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30F274" w14:textId="77777777" w:rsidR="0047293E" w:rsidRDefault="0047293E">
      <w:pPr>
        <w:jc w:val="center"/>
      </w:pPr>
    </w:p>
    <w:p w14:paraId="1BD2199E" w14:textId="77777777" w:rsidR="0047293E" w:rsidRDefault="0047293E">
      <w:pPr>
        <w:jc w:val="center"/>
      </w:pPr>
    </w:p>
    <w:p w14:paraId="662D9531" w14:textId="77777777" w:rsidR="0047293E" w:rsidRDefault="0047293E">
      <w:pPr>
        <w:jc w:val="center"/>
      </w:pPr>
    </w:p>
    <w:p w14:paraId="7DC16DFC" w14:textId="77777777" w:rsidR="0047293E" w:rsidRDefault="0047293E">
      <w:pPr>
        <w:jc w:val="center"/>
      </w:pPr>
    </w:p>
    <w:p w14:paraId="00A5600D" w14:textId="77777777" w:rsidR="0047293E" w:rsidRDefault="0047293E">
      <w:pPr>
        <w:jc w:val="center"/>
      </w:pPr>
    </w:p>
    <w:p w14:paraId="63627DCE" w14:textId="77777777" w:rsidR="0047293E" w:rsidRDefault="0047293E">
      <w:pPr>
        <w:jc w:val="center"/>
      </w:pPr>
    </w:p>
    <w:p w14:paraId="548132AF" w14:textId="77777777" w:rsidR="0047293E" w:rsidRDefault="0049764F">
      <w:pPr>
        <w:jc w:val="center"/>
      </w:pPr>
      <w:r>
        <w:rPr>
          <w:noProof/>
        </w:rPr>
        <w:drawing>
          <wp:inline distT="114300" distB="114300" distL="114300" distR="114300" wp14:anchorId="56FF9CCF" wp14:editId="272FA411">
            <wp:extent cx="4233863" cy="3789492"/>
            <wp:effectExtent l="0" t="0" r="0" b="0"/>
            <wp:docPr id="2" name="image2.png" descr="Montana Office of Public Instruction State Superintendent Elsie Arntzen round logo with an outline of the state of Montana and an A+"/>
            <wp:cNvGraphicFramePr/>
            <a:graphic xmlns:a="http://schemas.openxmlformats.org/drawingml/2006/main">
              <a:graphicData uri="http://schemas.openxmlformats.org/drawingml/2006/picture">
                <pic:pic xmlns:pic="http://schemas.openxmlformats.org/drawingml/2006/picture">
                  <pic:nvPicPr>
                    <pic:cNvPr id="0" name="image2.png" descr="Montana Office of Public Instruction State Superintendent Elsie Arntzen round logo with an outline of the state of Montana and an A+"/>
                    <pic:cNvPicPr preferRelativeResize="0"/>
                  </pic:nvPicPr>
                  <pic:blipFill>
                    <a:blip r:embed="rId7"/>
                    <a:srcRect/>
                    <a:stretch>
                      <a:fillRect/>
                    </a:stretch>
                  </pic:blipFill>
                  <pic:spPr>
                    <a:xfrm>
                      <a:off x="0" y="0"/>
                      <a:ext cx="4233863" cy="3789492"/>
                    </a:xfrm>
                    <a:prstGeom prst="rect">
                      <a:avLst/>
                    </a:prstGeom>
                    <a:ln/>
                  </pic:spPr>
                </pic:pic>
              </a:graphicData>
            </a:graphic>
          </wp:inline>
        </w:drawing>
      </w:r>
    </w:p>
    <w:p w14:paraId="7B8249A0" w14:textId="77777777" w:rsidR="0047293E" w:rsidRDefault="0047293E"/>
    <w:p w14:paraId="504F6819" w14:textId="77777777" w:rsidR="0047293E" w:rsidRDefault="0049764F">
      <w:pPr>
        <w:pStyle w:val="Title"/>
        <w:widowControl w:val="0"/>
        <w:spacing w:line="240" w:lineRule="auto"/>
        <w:jc w:val="center"/>
        <w:rPr>
          <w:b/>
        </w:rPr>
      </w:pPr>
      <w:bookmarkStart w:id="0" w:name="_wkpnqkioe1rr" w:colFirst="0" w:colLast="0"/>
      <w:bookmarkEnd w:id="0"/>
      <w:r>
        <w:rPr>
          <w:b/>
        </w:rPr>
        <w:t>Ramsay Elem, LE0842</w:t>
      </w:r>
    </w:p>
    <w:p w14:paraId="1159735B" w14:textId="77777777" w:rsidR="0047293E" w:rsidRDefault="0047293E">
      <w:pPr>
        <w:jc w:val="center"/>
        <w:rPr>
          <w:b/>
          <w:sz w:val="28"/>
          <w:szCs w:val="28"/>
        </w:rPr>
      </w:pPr>
    </w:p>
    <w:p w14:paraId="2FAB2F98" w14:textId="77777777" w:rsidR="0047293E" w:rsidRDefault="0049764F">
      <w:pPr>
        <w:jc w:val="center"/>
        <w:rPr>
          <w:b/>
          <w:sz w:val="28"/>
          <w:szCs w:val="28"/>
        </w:rPr>
      </w:pPr>
      <w:r>
        <w:rPr>
          <w:b/>
          <w:sz w:val="28"/>
          <w:szCs w:val="28"/>
        </w:rPr>
        <w:t>Initial Plan Submission ARP ESSER Funding</w:t>
      </w:r>
    </w:p>
    <w:p w14:paraId="554DA346" w14:textId="2869CFA7" w:rsidR="0047293E" w:rsidRDefault="0049764F">
      <w:pPr>
        <w:jc w:val="center"/>
        <w:rPr>
          <w:b/>
          <w:sz w:val="28"/>
          <w:szCs w:val="28"/>
        </w:rPr>
      </w:pPr>
      <w:r>
        <w:rPr>
          <w:b/>
          <w:sz w:val="28"/>
          <w:szCs w:val="28"/>
        </w:rPr>
        <w:t>2021</w:t>
      </w:r>
    </w:p>
    <w:p w14:paraId="7E501201" w14:textId="60CFB67C" w:rsidR="0049764F" w:rsidRDefault="0049764F">
      <w:pPr>
        <w:jc w:val="center"/>
        <w:rPr>
          <w:b/>
          <w:sz w:val="28"/>
          <w:szCs w:val="28"/>
        </w:rPr>
      </w:pPr>
    </w:p>
    <w:p w14:paraId="1B989249" w14:textId="5C1A1290" w:rsidR="0049764F" w:rsidRDefault="0049764F">
      <w:pPr>
        <w:jc w:val="center"/>
        <w:rPr>
          <w:b/>
          <w:sz w:val="28"/>
          <w:szCs w:val="28"/>
        </w:rPr>
      </w:pPr>
      <w:r>
        <w:rPr>
          <w:b/>
          <w:sz w:val="28"/>
          <w:szCs w:val="28"/>
        </w:rPr>
        <w:t>Revised October 24, 2022</w:t>
      </w:r>
    </w:p>
    <w:p w14:paraId="75CB6F06" w14:textId="77777777" w:rsidR="00AC0343" w:rsidRDefault="00AC0343">
      <w:pPr>
        <w:jc w:val="center"/>
        <w:rPr>
          <w:b/>
          <w:sz w:val="28"/>
          <w:szCs w:val="28"/>
        </w:rPr>
      </w:pPr>
    </w:p>
    <w:p w14:paraId="7D8BFB42" w14:textId="12336F10" w:rsidR="00AC0343" w:rsidRPr="00AC0343" w:rsidRDefault="00AC0343">
      <w:pPr>
        <w:jc w:val="center"/>
        <w:rPr>
          <w:b/>
          <w:sz w:val="28"/>
          <w:szCs w:val="28"/>
          <w:u w:val="single"/>
        </w:rPr>
      </w:pPr>
      <w:r w:rsidRPr="00AC0343">
        <w:rPr>
          <w:b/>
          <w:sz w:val="28"/>
          <w:szCs w:val="28"/>
          <w:u w:val="single"/>
        </w:rPr>
        <w:t>Revised July 1</w:t>
      </w:r>
      <w:r w:rsidR="001766C8">
        <w:rPr>
          <w:b/>
          <w:sz w:val="28"/>
          <w:szCs w:val="28"/>
          <w:u w:val="single"/>
        </w:rPr>
        <w:t>9</w:t>
      </w:r>
      <w:r w:rsidRPr="00AC0343">
        <w:rPr>
          <w:b/>
          <w:sz w:val="28"/>
          <w:szCs w:val="28"/>
          <w:u w:val="single"/>
        </w:rPr>
        <w:t>, 2023</w:t>
      </w:r>
    </w:p>
    <w:p w14:paraId="1E7D9218" w14:textId="77777777" w:rsidR="0047293E" w:rsidRDefault="0047293E"/>
    <w:p w14:paraId="525A5824" w14:textId="77777777" w:rsidR="0047293E" w:rsidRDefault="0047293E"/>
    <w:p w14:paraId="6EF44A79" w14:textId="77777777" w:rsidR="0047293E" w:rsidRDefault="0049764F">
      <w:r>
        <w:br w:type="page"/>
      </w:r>
    </w:p>
    <w:p w14:paraId="2CD9E54A" w14:textId="77777777" w:rsidR="0047293E" w:rsidRDefault="0049764F">
      <w:pPr>
        <w:pStyle w:val="Heading1"/>
      </w:pPr>
      <w:bookmarkStart w:id="1" w:name="_72qjg3rf1ssb" w:colFirst="0" w:colLast="0"/>
      <w:bookmarkEnd w:id="1"/>
      <w:r>
        <w:lastRenderedPageBreak/>
        <w:t>Table of Contents</w:t>
      </w:r>
    </w:p>
    <w:p w14:paraId="3E3E1FED" w14:textId="77777777" w:rsidR="0047293E" w:rsidRDefault="0047293E"/>
    <w:sdt>
      <w:sdtPr>
        <w:id w:val="849833781"/>
        <w:docPartObj>
          <w:docPartGallery w:val="Table of Contents"/>
          <w:docPartUnique/>
        </w:docPartObj>
      </w:sdtPr>
      <w:sdtEndPr/>
      <w:sdtContent>
        <w:p w14:paraId="705B8AFB" w14:textId="77777777" w:rsidR="0047293E" w:rsidRDefault="0049764F">
          <w:pPr>
            <w:spacing w:before="80" w:line="240" w:lineRule="auto"/>
            <w:rPr>
              <w:color w:val="1155CC"/>
              <w:u w:val="single"/>
            </w:rPr>
          </w:pPr>
          <w:r>
            <w:fldChar w:fldCharType="begin"/>
          </w:r>
          <w:r>
            <w:instrText xml:space="preserve"> TOC \h \u \z \n </w:instrText>
          </w:r>
          <w:r>
            <w:fldChar w:fldCharType="separate"/>
          </w:r>
          <w:hyperlink w:anchor="_72qjg3rf1ssb">
            <w:r>
              <w:rPr>
                <w:color w:val="1155CC"/>
                <w:u w:val="single"/>
              </w:rPr>
              <w:t>Table of Contents</w:t>
            </w:r>
          </w:hyperlink>
        </w:p>
        <w:p w14:paraId="02EFAEC2" w14:textId="77777777" w:rsidR="0047293E" w:rsidRDefault="00B3141E">
          <w:pPr>
            <w:spacing w:before="200" w:line="240" w:lineRule="auto"/>
            <w:rPr>
              <w:color w:val="1155CC"/>
              <w:u w:val="single"/>
            </w:rPr>
          </w:pPr>
          <w:hyperlink w:anchor="_9vgzhcnd9tg">
            <w:r w:rsidR="0049764F">
              <w:rPr>
                <w:color w:val="1155CC"/>
                <w:u w:val="single"/>
              </w:rPr>
              <w:t>Introduction: Plan Basics</w:t>
            </w:r>
          </w:hyperlink>
        </w:p>
        <w:p w14:paraId="400FE76C" w14:textId="77777777" w:rsidR="0047293E" w:rsidRDefault="00B3141E">
          <w:pPr>
            <w:spacing w:before="200" w:line="240" w:lineRule="auto"/>
            <w:rPr>
              <w:color w:val="1155CC"/>
              <w:u w:val="single"/>
            </w:rPr>
          </w:pPr>
          <w:hyperlink w:anchor="_woizzp2692fd">
            <w:r w:rsidR="0049764F">
              <w:rPr>
                <w:color w:val="1155CC"/>
                <w:u w:val="single"/>
              </w:rPr>
              <w:t>Section 1 - School District Identified Priorities</w:t>
            </w:r>
          </w:hyperlink>
        </w:p>
        <w:p w14:paraId="3D2DF4C0" w14:textId="77777777" w:rsidR="0047293E" w:rsidRDefault="00B3141E">
          <w:pPr>
            <w:spacing w:before="60" w:line="240" w:lineRule="auto"/>
            <w:ind w:left="360"/>
            <w:rPr>
              <w:color w:val="1155CC"/>
              <w:u w:val="single"/>
            </w:rPr>
          </w:pPr>
          <w:hyperlink w:anchor="_crgf4yf251g5">
            <w:r w:rsidR="0049764F">
              <w:rPr>
                <w:color w:val="1155CC"/>
                <w:u w:val="single"/>
              </w:rPr>
              <w:t>Priority 1</w:t>
            </w:r>
          </w:hyperlink>
        </w:p>
        <w:p w14:paraId="2713446A" w14:textId="77777777" w:rsidR="0047293E" w:rsidRDefault="00B3141E">
          <w:pPr>
            <w:spacing w:before="60" w:line="240" w:lineRule="auto"/>
            <w:ind w:left="360"/>
            <w:rPr>
              <w:color w:val="1155CC"/>
              <w:u w:val="single"/>
            </w:rPr>
          </w:pPr>
          <w:hyperlink w:anchor="_907fxmjld525">
            <w:r w:rsidR="0049764F">
              <w:rPr>
                <w:color w:val="1155CC"/>
                <w:u w:val="single"/>
              </w:rPr>
              <w:t>Priority 2</w:t>
            </w:r>
          </w:hyperlink>
        </w:p>
        <w:p w14:paraId="2934681B" w14:textId="77777777" w:rsidR="0047293E" w:rsidRDefault="00B3141E">
          <w:pPr>
            <w:spacing w:before="60" w:line="240" w:lineRule="auto"/>
            <w:ind w:left="360"/>
            <w:rPr>
              <w:color w:val="1155CC"/>
              <w:u w:val="single"/>
            </w:rPr>
          </w:pPr>
          <w:hyperlink w:anchor="_pp6xk9orp6m8">
            <w:r w:rsidR="0049764F">
              <w:rPr>
                <w:color w:val="1155CC"/>
                <w:u w:val="single"/>
              </w:rPr>
              <w:t>Priority 3</w:t>
            </w:r>
          </w:hyperlink>
        </w:p>
        <w:p w14:paraId="5A8AA63A" w14:textId="77777777" w:rsidR="0047293E" w:rsidRDefault="00B3141E">
          <w:pPr>
            <w:spacing w:before="60" w:line="240" w:lineRule="auto"/>
            <w:ind w:left="360"/>
            <w:rPr>
              <w:color w:val="1155CC"/>
              <w:u w:val="single"/>
            </w:rPr>
          </w:pPr>
          <w:hyperlink w:anchor="_tbybjyt1nc2x">
            <w:r w:rsidR="0049764F">
              <w:rPr>
                <w:color w:val="1155CC"/>
                <w:u w:val="single"/>
              </w:rPr>
              <w:t>Data Points Used to Identify Priorities</w:t>
            </w:r>
          </w:hyperlink>
        </w:p>
        <w:p w14:paraId="1417F7C8" w14:textId="77777777" w:rsidR="0047293E" w:rsidRDefault="00B3141E">
          <w:pPr>
            <w:spacing w:before="60" w:line="240" w:lineRule="auto"/>
            <w:ind w:left="360"/>
            <w:rPr>
              <w:color w:val="1155CC"/>
              <w:u w:val="single"/>
            </w:rPr>
          </w:pPr>
          <w:hyperlink w:anchor="_etgbqtn2cv6u">
            <w:r w:rsidR="0049764F">
              <w:rPr>
                <w:color w:val="1155CC"/>
                <w:u w:val="single"/>
              </w:rPr>
              <w:t>Student Groups Most Affected</w:t>
            </w:r>
          </w:hyperlink>
        </w:p>
        <w:p w14:paraId="76897F08" w14:textId="77777777" w:rsidR="0047293E" w:rsidRDefault="00B3141E">
          <w:pPr>
            <w:spacing w:before="200" w:line="240" w:lineRule="auto"/>
            <w:rPr>
              <w:color w:val="1155CC"/>
              <w:u w:val="single"/>
            </w:rPr>
          </w:pPr>
          <w:hyperlink w:anchor="_b4xrt13h5ln5">
            <w:r w:rsidR="0049764F">
              <w:rPr>
                <w:color w:val="1155CC"/>
                <w:u w:val="single"/>
              </w:rPr>
              <w:t>Section 2 - Meaningful Consultation</w:t>
            </w:r>
          </w:hyperlink>
        </w:p>
        <w:p w14:paraId="13DB4BC5" w14:textId="77777777" w:rsidR="0047293E" w:rsidRDefault="00B3141E">
          <w:pPr>
            <w:spacing w:before="60" w:line="240" w:lineRule="auto"/>
            <w:ind w:left="360"/>
            <w:rPr>
              <w:color w:val="1155CC"/>
              <w:u w:val="single"/>
            </w:rPr>
          </w:pPr>
          <w:hyperlink w:anchor="_nfryo6yhen3">
            <w:r w:rsidR="0049764F">
              <w:rPr>
                <w:color w:val="1155CC"/>
                <w:u w:val="single"/>
              </w:rPr>
              <w:t>Stakeholders Consulted in Development of Plan</w:t>
            </w:r>
          </w:hyperlink>
        </w:p>
        <w:p w14:paraId="5EF693C4" w14:textId="77777777" w:rsidR="0047293E" w:rsidRDefault="00B3141E">
          <w:pPr>
            <w:spacing w:before="60" w:line="240" w:lineRule="auto"/>
            <w:ind w:left="360"/>
            <w:rPr>
              <w:color w:val="1155CC"/>
              <w:u w:val="single"/>
            </w:rPr>
          </w:pPr>
          <w:hyperlink w:anchor="_769920u0kh8r">
            <w:r w:rsidR="0049764F">
              <w:rPr>
                <w:color w:val="1155CC"/>
                <w:u w:val="single"/>
              </w:rPr>
              <w:t>Methods used to seek stakeholder input</w:t>
            </w:r>
          </w:hyperlink>
        </w:p>
        <w:p w14:paraId="348F9FD2" w14:textId="77777777" w:rsidR="0047293E" w:rsidRDefault="00B3141E">
          <w:pPr>
            <w:spacing w:before="200" w:line="240" w:lineRule="auto"/>
            <w:rPr>
              <w:color w:val="1155CC"/>
              <w:u w:val="single"/>
            </w:rPr>
          </w:pPr>
          <w:hyperlink w:anchor="_lirc74urmq8n">
            <w:r w:rsidR="0049764F">
              <w:rPr>
                <w:color w:val="1155CC"/>
                <w:u w:val="single"/>
              </w:rPr>
              <w:t>Section 3: Goals</w:t>
            </w:r>
          </w:hyperlink>
        </w:p>
        <w:p w14:paraId="04F2F80F" w14:textId="77777777" w:rsidR="0047293E" w:rsidRDefault="00B3141E">
          <w:pPr>
            <w:spacing w:before="60" w:line="240" w:lineRule="auto"/>
            <w:ind w:left="360"/>
            <w:rPr>
              <w:color w:val="1155CC"/>
              <w:u w:val="single"/>
            </w:rPr>
          </w:pPr>
          <w:hyperlink w:anchor="_pdocswjd8wyr">
            <w:r w:rsidR="0049764F">
              <w:rPr>
                <w:color w:val="1155CC"/>
                <w:u w:val="single"/>
              </w:rPr>
              <w:t>Instruments</w:t>
            </w:r>
          </w:hyperlink>
        </w:p>
        <w:p w14:paraId="782316D6" w14:textId="77777777" w:rsidR="0047293E" w:rsidRDefault="00B3141E">
          <w:pPr>
            <w:spacing w:before="60" w:line="240" w:lineRule="auto"/>
            <w:ind w:left="360"/>
            <w:rPr>
              <w:color w:val="1155CC"/>
              <w:u w:val="single"/>
            </w:rPr>
          </w:pPr>
          <w:hyperlink w:anchor="_ij9zt86pgctm">
            <w:r w:rsidR="0049764F">
              <w:rPr>
                <w:color w:val="1155CC"/>
                <w:u w:val="single"/>
              </w:rPr>
              <w:t>Goals</w:t>
            </w:r>
          </w:hyperlink>
        </w:p>
        <w:p w14:paraId="75300334" w14:textId="77777777" w:rsidR="0047293E" w:rsidRDefault="00B3141E">
          <w:pPr>
            <w:spacing w:before="60" w:line="240" w:lineRule="auto"/>
            <w:ind w:left="360"/>
            <w:rPr>
              <w:color w:val="1155CC"/>
              <w:u w:val="single"/>
            </w:rPr>
          </w:pPr>
          <w:hyperlink w:anchor="_dtt7kk9u6eni">
            <w:r w:rsidR="0049764F">
              <w:rPr>
                <w:color w:val="1155CC"/>
                <w:u w:val="single"/>
              </w:rPr>
              <w:t>Student Group Goals</w:t>
            </w:r>
          </w:hyperlink>
        </w:p>
        <w:p w14:paraId="4DF7DEA5" w14:textId="77777777" w:rsidR="0047293E" w:rsidRDefault="00B3141E">
          <w:pPr>
            <w:spacing w:before="200" w:line="240" w:lineRule="auto"/>
            <w:rPr>
              <w:color w:val="1155CC"/>
              <w:u w:val="single"/>
            </w:rPr>
          </w:pPr>
          <w:hyperlink w:anchor="_f09p38fjmmte">
            <w:r w:rsidR="0049764F">
              <w:rPr>
                <w:color w:val="1155CC"/>
                <w:u w:val="single"/>
              </w:rPr>
              <w:t>Section 4: Coordinating Funds</w:t>
            </w:r>
          </w:hyperlink>
        </w:p>
        <w:p w14:paraId="39254A6A" w14:textId="77777777" w:rsidR="0047293E" w:rsidRDefault="00B3141E">
          <w:pPr>
            <w:spacing w:before="200" w:line="240" w:lineRule="auto"/>
            <w:rPr>
              <w:color w:val="1155CC"/>
              <w:u w:val="single"/>
            </w:rPr>
          </w:pPr>
          <w:hyperlink w:anchor="_xfupkgfknb9p">
            <w:r w:rsidR="0049764F">
              <w:rPr>
                <w:color w:val="1155CC"/>
                <w:u w:val="single"/>
              </w:rPr>
              <w:t>Section 5: Creating a Safe and Healthy Learning Environment</w:t>
            </w:r>
          </w:hyperlink>
        </w:p>
        <w:p w14:paraId="66A4A29E" w14:textId="77777777" w:rsidR="0047293E" w:rsidRDefault="00B3141E">
          <w:pPr>
            <w:spacing w:before="200" w:line="240" w:lineRule="auto"/>
            <w:rPr>
              <w:color w:val="1155CC"/>
              <w:u w:val="single"/>
            </w:rPr>
          </w:pPr>
          <w:hyperlink w:anchor="_jmt9ssyt0jzx">
            <w:r w:rsidR="0049764F">
              <w:rPr>
                <w:color w:val="1155CC"/>
                <w:u w:val="single"/>
              </w:rPr>
              <w:t>Section 6: Addressing Lost Instructional Time</w:t>
            </w:r>
          </w:hyperlink>
        </w:p>
        <w:p w14:paraId="54FF66A2" w14:textId="77777777" w:rsidR="0047293E" w:rsidRDefault="00B3141E">
          <w:pPr>
            <w:spacing w:before="60" w:line="240" w:lineRule="auto"/>
            <w:ind w:left="360"/>
            <w:rPr>
              <w:color w:val="1155CC"/>
              <w:u w:val="single"/>
            </w:rPr>
          </w:pPr>
          <w:hyperlink w:anchor="_urz1flz6un5l">
            <w:r w:rsidR="0049764F">
              <w:rPr>
                <w:color w:val="1155CC"/>
                <w:u w:val="single"/>
              </w:rPr>
              <w:t>20% Set Aside</w:t>
            </w:r>
          </w:hyperlink>
        </w:p>
        <w:p w14:paraId="65112985" w14:textId="77777777" w:rsidR="0047293E" w:rsidRDefault="00B3141E">
          <w:pPr>
            <w:spacing w:before="60" w:line="240" w:lineRule="auto"/>
            <w:ind w:left="360"/>
            <w:rPr>
              <w:color w:val="1155CC"/>
              <w:u w:val="single"/>
            </w:rPr>
          </w:pPr>
          <w:hyperlink w:anchor="_m5l7919rfvu5">
            <w:r w:rsidR="0049764F">
              <w:rPr>
                <w:color w:val="1155CC"/>
                <w:u w:val="single"/>
              </w:rPr>
              <w:t>80% Set Aside</w:t>
            </w:r>
          </w:hyperlink>
        </w:p>
        <w:p w14:paraId="5E72B6E5" w14:textId="77777777" w:rsidR="0047293E" w:rsidRDefault="00B3141E">
          <w:pPr>
            <w:spacing w:before="200" w:line="240" w:lineRule="auto"/>
            <w:rPr>
              <w:color w:val="1155CC"/>
              <w:u w:val="single"/>
            </w:rPr>
          </w:pPr>
          <w:hyperlink w:anchor="_pvj6kpt9cgpu">
            <w:r w:rsidR="0049764F">
              <w:rPr>
                <w:color w:val="1155CC"/>
                <w:u w:val="single"/>
              </w:rPr>
              <w:t>Section 7: Supporting the Educator Workforce</w:t>
            </w:r>
          </w:hyperlink>
        </w:p>
        <w:p w14:paraId="71DF5863" w14:textId="77777777" w:rsidR="0047293E" w:rsidRDefault="00B3141E">
          <w:pPr>
            <w:spacing w:before="200" w:after="80" w:line="240" w:lineRule="auto"/>
            <w:rPr>
              <w:color w:val="1155CC"/>
              <w:u w:val="single"/>
            </w:rPr>
          </w:pPr>
          <w:hyperlink w:anchor="_xab8nunetn70">
            <w:r w:rsidR="0049764F">
              <w:rPr>
                <w:color w:val="1155CC"/>
                <w:u w:val="single"/>
              </w:rPr>
              <w:t>Section 8: District Monitoring of Impact</w:t>
            </w:r>
          </w:hyperlink>
          <w:r w:rsidR="0049764F">
            <w:fldChar w:fldCharType="end"/>
          </w:r>
        </w:p>
      </w:sdtContent>
    </w:sdt>
    <w:p w14:paraId="204ECF12" w14:textId="77777777" w:rsidR="0047293E" w:rsidRDefault="0047293E"/>
    <w:p w14:paraId="0A6A97D2" w14:textId="77777777" w:rsidR="0047293E" w:rsidRDefault="0049764F">
      <w:r>
        <w:br w:type="page"/>
      </w:r>
    </w:p>
    <w:p w14:paraId="364F0232" w14:textId="77777777" w:rsidR="0047293E" w:rsidRDefault="0049764F">
      <w:pPr>
        <w:pStyle w:val="Heading1"/>
      </w:pPr>
      <w:bookmarkStart w:id="2" w:name="_9vgzhcnd9tg" w:colFirst="0" w:colLast="0"/>
      <w:bookmarkEnd w:id="2"/>
      <w:r>
        <w:lastRenderedPageBreak/>
        <w:t>Introduction: Plan Basics</w:t>
      </w:r>
    </w:p>
    <w:p w14:paraId="101406C4" w14:textId="77777777" w:rsidR="0047293E" w:rsidRDefault="0047293E"/>
    <w:tbl>
      <w:tblPr>
        <w:tblStyle w:val="a"/>
        <w:tblW w:w="107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00"/>
      </w:tblGrid>
      <w:tr w:rsidR="0047293E" w14:paraId="48BE5F48" w14:textId="77777777">
        <w:tc>
          <w:tcPr>
            <w:tcW w:w="5385" w:type="dxa"/>
            <w:shd w:val="clear" w:color="auto" w:fill="auto"/>
            <w:tcMar>
              <w:top w:w="100" w:type="dxa"/>
              <w:left w:w="100" w:type="dxa"/>
              <w:bottom w:w="100" w:type="dxa"/>
              <w:right w:w="100" w:type="dxa"/>
            </w:tcMar>
          </w:tcPr>
          <w:p w14:paraId="6B54556F"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State Date</w:t>
            </w:r>
          </w:p>
        </w:tc>
        <w:tc>
          <w:tcPr>
            <w:tcW w:w="5400" w:type="dxa"/>
            <w:shd w:val="clear" w:color="auto" w:fill="auto"/>
            <w:tcMar>
              <w:top w:w="100" w:type="dxa"/>
              <w:left w:w="100" w:type="dxa"/>
              <w:bottom w:w="100" w:type="dxa"/>
              <w:right w:w="100" w:type="dxa"/>
            </w:tcMar>
          </w:tcPr>
          <w:p w14:paraId="1D5E6110"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8/23/2021 10:00</w:t>
            </w:r>
          </w:p>
        </w:tc>
      </w:tr>
      <w:tr w:rsidR="0047293E" w14:paraId="18125361" w14:textId="77777777">
        <w:tc>
          <w:tcPr>
            <w:tcW w:w="5385" w:type="dxa"/>
            <w:shd w:val="clear" w:color="auto" w:fill="auto"/>
            <w:tcMar>
              <w:top w:w="100" w:type="dxa"/>
              <w:left w:w="100" w:type="dxa"/>
              <w:bottom w:w="100" w:type="dxa"/>
              <w:right w:w="100" w:type="dxa"/>
            </w:tcMar>
          </w:tcPr>
          <w:p w14:paraId="4A5A1709" w14:textId="7ADD333C"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Initial Date</w:t>
            </w:r>
          </w:p>
        </w:tc>
        <w:tc>
          <w:tcPr>
            <w:tcW w:w="5400" w:type="dxa"/>
            <w:shd w:val="clear" w:color="auto" w:fill="auto"/>
            <w:tcMar>
              <w:top w:w="100" w:type="dxa"/>
              <w:left w:w="100" w:type="dxa"/>
              <w:bottom w:w="100" w:type="dxa"/>
              <w:right w:w="100" w:type="dxa"/>
            </w:tcMar>
          </w:tcPr>
          <w:p w14:paraId="7D3291DA" w14:textId="02CA95A2"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8/23/2021</w:t>
            </w:r>
          </w:p>
        </w:tc>
      </w:tr>
      <w:tr w:rsidR="0047293E" w14:paraId="6AB1A801" w14:textId="77777777">
        <w:tc>
          <w:tcPr>
            <w:tcW w:w="5385" w:type="dxa"/>
            <w:shd w:val="clear" w:color="auto" w:fill="auto"/>
            <w:tcMar>
              <w:top w:w="100" w:type="dxa"/>
              <w:left w:w="100" w:type="dxa"/>
              <w:bottom w:w="100" w:type="dxa"/>
              <w:right w:w="100" w:type="dxa"/>
            </w:tcMar>
          </w:tcPr>
          <w:p w14:paraId="12157B65" w14:textId="156267A4"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Revised Date</w:t>
            </w:r>
          </w:p>
        </w:tc>
        <w:tc>
          <w:tcPr>
            <w:tcW w:w="5400" w:type="dxa"/>
            <w:shd w:val="clear" w:color="auto" w:fill="auto"/>
            <w:tcMar>
              <w:top w:w="100" w:type="dxa"/>
              <w:left w:w="100" w:type="dxa"/>
              <w:bottom w:w="100" w:type="dxa"/>
              <w:right w:w="100" w:type="dxa"/>
            </w:tcMar>
          </w:tcPr>
          <w:p w14:paraId="5D2B8C49" w14:textId="14401B51"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10/26/2022</w:t>
            </w:r>
            <w:r w:rsidR="00AC0343">
              <w:rPr>
                <w:rFonts w:ascii="Calibri" w:eastAsia="Calibri" w:hAnsi="Calibri" w:cs="Calibri"/>
              </w:rPr>
              <w:t>; 07/</w:t>
            </w:r>
            <w:r w:rsidR="001766C8">
              <w:rPr>
                <w:rFonts w:ascii="Calibri" w:eastAsia="Calibri" w:hAnsi="Calibri" w:cs="Calibri"/>
              </w:rPr>
              <w:t>19</w:t>
            </w:r>
            <w:r w:rsidR="00AC0343">
              <w:rPr>
                <w:rFonts w:ascii="Calibri" w:eastAsia="Calibri" w:hAnsi="Calibri" w:cs="Calibri"/>
              </w:rPr>
              <w:t>/2023</w:t>
            </w:r>
          </w:p>
        </w:tc>
      </w:tr>
      <w:tr w:rsidR="0047293E" w14:paraId="6C003FDB" w14:textId="77777777">
        <w:tc>
          <w:tcPr>
            <w:tcW w:w="5385" w:type="dxa"/>
            <w:shd w:val="clear" w:color="auto" w:fill="auto"/>
            <w:tcMar>
              <w:top w:w="100" w:type="dxa"/>
              <w:left w:w="100" w:type="dxa"/>
              <w:bottom w:w="100" w:type="dxa"/>
              <w:right w:w="100" w:type="dxa"/>
            </w:tcMar>
          </w:tcPr>
          <w:p w14:paraId="3C872640"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Response ID</w:t>
            </w:r>
          </w:p>
        </w:tc>
        <w:tc>
          <w:tcPr>
            <w:tcW w:w="5400" w:type="dxa"/>
            <w:shd w:val="clear" w:color="auto" w:fill="auto"/>
            <w:tcMar>
              <w:top w:w="100" w:type="dxa"/>
              <w:left w:w="100" w:type="dxa"/>
              <w:bottom w:w="100" w:type="dxa"/>
              <w:right w:w="100" w:type="dxa"/>
            </w:tcMar>
          </w:tcPr>
          <w:p w14:paraId="27D330B4"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R_3NzkGr81fkORb4t</w:t>
            </w:r>
          </w:p>
        </w:tc>
      </w:tr>
      <w:tr w:rsidR="0047293E" w14:paraId="3FEE6A80" w14:textId="77777777">
        <w:tc>
          <w:tcPr>
            <w:tcW w:w="5385" w:type="dxa"/>
            <w:shd w:val="clear" w:color="auto" w:fill="auto"/>
            <w:tcMar>
              <w:top w:w="100" w:type="dxa"/>
              <w:left w:w="100" w:type="dxa"/>
              <w:bottom w:w="100" w:type="dxa"/>
              <w:right w:w="100" w:type="dxa"/>
            </w:tcMar>
          </w:tcPr>
          <w:p w14:paraId="609EA5EC"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County</w:t>
            </w:r>
          </w:p>
        </w:tc>
        <w:tc>
          <w:tcPr>
            <w:tcW w:w="5400" w:type="dxa"/>
            <w:shd w:val="clear" w:color="auto" w:fill="auto"/>
            <w:tcMar>
              <w:top w:w="100" w:type="dxa"/>
              <w:left w:w="100" w:type="dxa"/>
              <w:bottom w:w="100" w:type="dxa"/>
              <w:right w:w="100" w:type="dxa"/>
            </w:tcMar>
          </w:tcPr>
          <w:p w14:paraId="41504832"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Silver Bow</w:t>
            </w:r>
          </w:p>
        </w:tc>
      </w:tr>
      <w:tr w:rsidR="0047293E" w14:paraId="441B996D" w14:textId="77777777">
        <w:tc>
          <w:tcPr>
            <w:tcW w:w="5385" w:type="dxa"/>
            <w:shd w:val="clear" w:color="auto" w:fill="auto"/>
            <w:tcMar>
              <w:top w:w="100" w:type="dxa"/>
              <w:left w:w="100" w:type="dxa"/>
              <w:bottom w:w="100" w:type="dxa"/>
              <w:right w:w="100" w:type="dxa"/>
            </w:tcMar>
          </w:tcPr>
          <w:p w14:paraId="38787D27"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District</w:t>
            </w:r>
          </w:p>
        </w:tc>
        <w:tc>
          <w:tcPr>
            <w:tcW w:w="5400" w:type="dxa"/>
            <w:shd w:val="clear" w:color="auto" w:fill="auto"/>
            <w:tcMar>
              <w:top w:w="100" w:type="dxa"/>
              <w:left w:w="100" w:type="dxa"/>
              <w:bottom w:w="100" w:type="dxa"/>
              <w:right w:w="100" w:type="dxa"/>
            </w:tcMar>
          </w:tcPr>
          <w:p w14:paraId="0166140B"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Ramsay Elem, LE0842</w:t>
            </w:r>
          </w:p>
        </w:tc>
      </w:tr>
      <w:tr w:rsidR="0047293E" w14:paraId="0417B83B" w14:textId="77777777">
        <w:tc>
          <w:tcPr>
            <w:tcW w:w="5385" w:type="dxa"/>
            <w:shd w:val="clear" w:color="auto" w:fill="auto"/>
            <w:tcMar>
              <w:top w:w="100" w:type="dxa"/>
              <w:left w:w="100" w:type="dxa"/>
              <w:bottom w:w="100" w:type="dxa"/>
              <w:right w:w="100" w:type="dxa"/>
            </w:tcMar>
          </w:tcPr>
          <w:p w14:paraId="71D9C39C"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Submitter Name</w:t>
            </w:r>
          </w:p>
        </w:tc>
        <w:tc>
          <w:tcPr>
            <w:tcW w:w="5400" w:type="dxa"/>
            <w:shd w:val="clear" w:color="auto" w:fill="auto"/>
            <w:tcMar>
              <w:top w:w="100" w:type="dxa"/>
              <w:left w:w="100" w:type="dxa"/>
              <w:bottom w:w="100" w:type="dxa"/>
              <w:right w:w="100" w:type="dxa"/>
            </w:tcMar>
          </w:tcPr>
          <w:p w14:paraId="4A323B3F"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Cassandra Biggers</w:t>
            </w:r>
          </w:p>
        </w:tc>
      </w:tr>
      <w:tr w:rsidR="0047293E" w14:paraId="7E14E82D" w14:textId="77777777">
        <w:trPr>
          <w:trHeight w:val="420"/>
        </w:trPr>
        <w:tc>
          <w:tcPr>
            <w:tcW w:w="5385" w:type="dxa"/>
            <w:vMerge w:val="restart"/>
            <w:shd w:val="clear" w:color="auto" w:fill="auto"/>
            <w:tcMar>
              <w:top w:w="100" w:type="dxa"/>
              <w:left w:w="100" w:type="dxa"/>
              <w:bottom w:w="100" w:type="dxa"/>
              <w:right w:w="100" w:type="dxa"/>
            </w:tcMar>
          </w:tcPr>
          <w:p w14:paraId="1D0368D5"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Submitter Role</w:t>
            </w:r>
          </w:p>
        </w:tc>
        <w:tc>
          <w:tcPr>
            <w:tcW w:w="5400" w:type="dxa"/>
            <w:shd w:val="clear" w:color="auto" w:fill="auto"/>
            <w:tcMar>
              <w:top w:w="100" w:type="dxa"/>
              <w:left w:w="100" w:type="dxa"/>
              <w:bottom w:w="100" w:type="dxa"/>
              <w:right w:w="100" w:type="dxa"/>
            </w:tcMar>
          </w:tcPr>
          <w:p w14:paraId="26D96C1A"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Other (Please identify your role in the box below.)</w:t>
            </w:r>
          </w:p>
        </w:tc>
      </w:tr>
      <w:tr w:rsidR="0047293E" w14:paraId="71112831" w14:textId="77777777">
        <w:trPr>
          <w:trHeight w:val="420"/>
        </w:trPr>
        <w:tc>
          <w:tcPr>
            <w:tcW w:w="5385" w:type="dxa"/>
            <w:vMerge/>
            <w:shd w:val="clear" w:color="auto" w:fill="auto"/>
            <w:tcMar>
              <w:top w:w="100" w:type="dxa"/>
              <w:left w:w="100" w:type="dxa"/>
              <w:bottom w:w="100" w:type="dxa"/>
              <w:right w:w="100" w:type="dxa"/>
            </w:tcMar>
          </w:tcPr>
          <w:p w14:paraId="031BF22C" w14:textId="77777777" w:rsidR="0047293E" w:rsidRDefault="0047293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62264425"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Business Manager/District Clerk</w:t>
            </w:r>
          </w:p>
        </w:tc>
      </w:tr>
      <w:tr w:rsidR="0047293E" w14:paraId="6C5E4ECA" w14:textId="77777777">
        <w:tc>
          <w:tcPr>
            <w:tcW w:w="5385" w:type="dxa"/>
            <w:shd w:val="clear" w:color="auto" w:fill="auto"/>
            <w:tcMar>
              <w:top w:w="100" w:type="dxa"/>
              <w:left w:w="100" w:type="dxa"/>
              <w:bottom w:w="100" w:type="dxa"/>
              <w:right w:w="100" w:type="dxa"/>
            </w:tcMar>
          </w:tcPr>
          <w:p w14:paraId="3A3FCE19"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Submitter Official Email</w:t>
            </w:r>
          </w:p>
        </w:tc>
        <w:tc>
          <w:tcPr>
            <w:tcW w:w="5400" w:type="dxa"/>
            <w:shd w:val="clear" w:color="auto" w:fill="auto"/>
            <w:tcMar>
              <w:top w:w="100" w:type="dxa"/>
              <w:left w:w="100" w:type="dxa"/>
              <w:bottom w:w="100" w:type="dxa"/>
              <w:right w:w="100" w:type="dxa"/>
            </w:tcMar>
          </w:tcPr>
          <w:p w14:paraId="3CD256F2"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biggersc@ramsay.k12.mt.us</w:t>
            </w:r>
          </w:p>
        </w:tc>
      </w:tr>
      <w:tr w:rsidR="0047293E" w14:paraId="1D377B3D" w14:textId="77777777">
        <w:tc>
          <w:tcPr>
            <w:tcW w:w="5385" w:type="dxa"/>
            <w:shd w:val="clear" w:color="auto" w:fill="auto"/>
            <w:tcMar>
              <w:top w:w="100" w:type="dxa"/>
              <w:left w:w="100" w:type="dxa"/>
              <w:bottom w:w="100" w:type="dxa"/>
              <w:right w:w="100" w:type="dxa"/>
            </w:tcMar>
          </w:tcPr>
          <w:p w14:paraId="79018328"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Submitter Phone</w:t>
            </w:r>
          </w:p>
        </w:tc>
        <w:tc>
          <w:tcPr>
            <w:tcW w:w="5400" w:type="dxa"/>
            <w:shd w:val="clear" w:color="auto" w:fill="auto"/>
            <w:tcMar>
              <w:top w:w="100" w:type="dxa"/>
              <w:left w:w="100" w:type="dxa"/>
              <w:bottom w:w="100" w:type="dxa"/>
              <w:right w:w="100" w:type="dxa"/>
            </w:tcMar>
          </w:tcPr>
          <w:p w14:paraId="4A118566" w14:textId="77777777" w:rsidR="0047293E" w:rsidRDefault="0047293E">
            <w:pPr>
              <w:widowControl w:val="0"/>
              <w:pBdr>
                <w:top w:val="nil"/>
                <w:left w:val="nil"/>
                <w:bottom w:val="nil"/>
                <w:right w:val="nil"/>
                <w:between w:val="nil"/>
              </w:pBdr>
              <w:spacing w:line="240" w:lineRule="auto"/>
              <w:rPr>
                <w:rFonts w:ascii="Calibri" w:eastAsia="Calibri" w:hAnsi="Calibri" w:cs="Calibri"/>
              </w:rPr>
            </w:pPr>
          </w:p>
        </w:tc>
      </w:tr>
      <w:tr w:rsidR="0047293E" w14:paraId="3FC31B05" w14:textId="77777777">
        <w:tc>
          <w:tcPr>
            <w:tcW w:w="5385" w:type="dxa"/>
            <w:shd w:val="clear" w:color="auto" w:fill="auto"/>
            <w:tcMar>
              <w:top w:w="100" w:type="dxa"/>
              <w:left w:w="100" w:type="dxa"/>
              <w:bottom w:w="100" w:type="dxa"/>
              <w:right w:w="100" w:type="dxa"/>
            </w:tcMar>
          </w:tcPr>
          <w:p w14:paraId="747F9D30"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Initial or Revised Plan</w:t>
            </w:r>
          </w:p>
        </w:tc>
        <w:tc>
          <w:tcPr>
            <w:tcW w:w="5400" w:type="dxa"/>
            <w:shd w:val="clear" w:color="auto" w:fill="auto"/>
            <w:tcMar>
              <w:top w:w="100" w:type="dxa"/>
              <w:left w:w="100" w:type="dxa"/>
              <w:bottom w:w="100" w:type="dxa"/>
              <w:right w:w="100" w:type="dxa"/>
            </w:tcMar>
          </w:tcPr>
          <w:p w14:paraId="5EBE25F5" w14:textId="12D7E74B"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Revised Plan Submission</w:t>
            </w:r>
          </w:p>
        </w:tc>
      </w:tr>
    </w:tbl>
    <w:p w14:paraId="3AF061B0" w14:textId="77777777" w:rsidR="0047293E" w:rsidRDefault="0047293E"/>
    <w:p w14:paraId="32E072BB" w14:textId="77777777" w:rsidR="0047293E" w:rsidRDefault="0049764F">
      <w:r>
        <w:br w:type="page"/>
      </w:r>
    </w:p>
    <w:p w14:paraId="679E48F2" w14:textId="77777777" w:rsidR="0047293E" w:rsidRDefault="0049764F">
      <w:pPr>
        <w:pStyle w:val="Heading1"/>
      </w:pPr>
      <w:bookmarkStart w:id="3" w:name="_woizzp2692fd" w:colFirst="0" w:colLast="0"/>
      <w:bookmarkEnd w:id="3"/>
      <w:r>
        <w:lastRenderedPageBreak/>
        <w:t>Section 1 - School District Identified Priorities</w:t>
      </w:r>
    </w:p>
    <w:p w14:paraId="3E616406" w14:textId="77777777" w:rsidR="0047293E" w:rsidRDefault="0049764F">
      <w:pPr>
        <w:pStyle w:val="Heading2"/>
      </w:pPr>
      <w:bookmarkStart w:id="4" w:name="_crgf4yf251g5" w:colFirst="0" w:colLast="0"/>
      <w:bookmarkEnd w:id="4"/>
      <w:r>
        <w:t>Priority 1</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77D1EA3C" w14:textId="77777777">
        <w:tc>
          <w:tcPr>
            <w:tcW w:w="10800" w:type="dxa"/>
            <w:shd w:val="clear" w:color="auto" w:fill="auto"/>
            <w:tcMar>
              <w:top w:w="100" w:type="dxa"/>
              <w:left w:w="100" w:type="dxa"/>
              <w:bottom w:w="100" w:type="dxa"/>
              <w:right w:w="100" w:type="dxa"/>
            </w:tcMar>
          </w:tcPr>
          <w:p w14:paraId="39471A8A" w14:textId="77777777" w:rsidR="0047293E" w:rsidRDefault="0049764F">
            <w:pPr>
              <w:widowControl w:val="0"/>
              <w:pBdr>
                <w:top w:val="nil"/>
                <w:left w:val="nil"/>
                <w:bottom w:val="nil"/>
                <w:right w:val="nil"/>
                <w:between w:val="nil"/>
              </w:pBdr>
              <w:spacing w:line="240" w:lineRule="auto"/>
            </w:pPr>
            <w:r>
              <w:rPr>
                <w:rFonts w:ascii="Calibri" w:eastAsia="Calibri" w:hAnsi="Calibri" w:cs="Calibri"/>
              </w:rPr>
              <w:t>Community and family engagement</w:t>
            </w:r>
          </w:p>
        </w:tc>
      </w:tr>
    </w:tbl>
    <w:p w14:paraId="4B13F249" w14:textId="77777777" w:rsidR="0047293E" w:rsidRDefault="0049764F">
      <w:pPr>
        <w:pStyle w:val="Heading2"/>
      </w:pPr>
      <w:bookmarkStart w:id="5" w:name="_907fxmjld525" w:colFirst="0" w:colLast="0"/>
      <w:bookmarkEnd w:id="5"/>
      <w:r>
        <w:t>Priority 2</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3832DAE2" w14:textId="77777777">
        <w:tc>
          <w:tcPr>
            <w:tcW w:w="10800" w:type="dxa"/>
            <w:shd w:val="clear" w:color="auto" w:fill="auto"/>
            <w:tcMar>
              <w:top w:w="100" w:type="dxa"/>
              <w:left w:w="100" w:type="dxa"/>
              <w:bottom w:w="100" w:type="dxa"/>
              <w:right w:w="100" w:type="dxa"/>
            </w:tcMar>
          </w:tcPr>
          <w:p w14:paraId="5742C956" w14:textId="77777777" w:rsidR="0047293E" w:rsidRDefault="0049764F">
            <w:pPr>
              <w:widowControl w:val="0"/>
              <w:pBdr>
                <w:top w:val="nil"/>
                <w:left w:val="nil"/>
                <w:bottom w:val="nil"/>
                <w:right w:val="nil"/>
                <w:between w:val="nil"/>
              </w:pBdr>
              <w:spacing w:line="240" w:lineRule="auto"/>
            </w:pPr>
            <w:r>
              <w:rPr>
                <w:rFonts w:ascii="Calibri" w:eastAsia="Calibri" w:hAnsi="Calibri" w:cs="Calibri"/>
              </w:rPr>
              <w:t>Social-emotional support for staff and students</w:t>
            </w:r>
          </w:p>
        </w:tc>
      </w:tr>
    </w:tbl>
    <w:p w14:paraId="1203E67F" w14:textId="77777777" w:rsidR="0047293E" w:rsidRDefault="0049764F">
      <w:pPr>
        <w:pStyle w:val="Heading2"/>
      </w:pPr>
      <w:bookmarkStart w:id="6" w:name="_pp6xk9orp6m8" w:colFirst="0" w:colLast="0"/>
      <w:bookmarkEnd w:id="6"/>
      <w:r>
        <w:t>Priority 3</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4DC62120" w14:textId="77777777">
        <w:tc>
          <w:tcPr>
            <w:tcW w:w="10800" w:type="dxa"/>
            <w:shd w:val="clear" w:color="auto" w:fill="auto"/>
            <w:tcMar>
              <w:top w:w="100" w:type="dxa"/>
              <w:left w:w="100" w:type="dxa"/>
              <w:bottom w:w="100" w:type="dxa"/>
              <w:right w:w="100" w:type="dxa"/>
            </w:tcMar>
          </w:tcPr>
          <w:p w14:paraId="3AAE5A2C" w14:textId="77777777" w:rsidR="0047293E" w:rsidRDefault="0049764F">
            <w:pPr>
              <w:widowControl w:val="0"/>
              <w:pBdr>
                <w:top w:val="nil"/>
                <w:left w:val="nil"/>
                <w:bottom w:val="nil"/>
                <w:right w:val="nil"/>
                <w:between w:val="nil"/>
              </w:pBdr>
              <w:spacing w:line="240" w:lineRule="auto"/>
            </w:pPr>
            <w:r>
              <w:rPr>
                <w:rFonts w:ascii="Calibri" w:eastAsia="Calibri" w:hAnsi="Calibri" w:cs="Calibri"/>
              </w:rPr>
              <w:t>Professional Development</w:t>
            </w:r>
          </w:p>
        </w:tc>
      </w:tr>
    </w:tbl>
    <w:p w14:paraId="44F1ABFB" w14:textId="77777777" w:rsidR="0047293E" w:rsidRDefault="0049764F">
      <w:pPr>
        <w:pStyle w:val="Heading2"/>
      </w:pPr>
      <w:bookmarkStart w:id="7" w:name="_tbybjyt1nc2x" w:colFirst="0" w:colLast="0"/>
      <w:bookmarkEnd w:id="7"/>
      <w:r>
        <w:t>Data Points Used to Identify Priorities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1B367F6D" w14:textId="77777777">
        <w:tc>
          <w:tcPr>
            <w:tcW w:w="10800" w:type="dxa"/>
            <w:shd w:val="clear" w:color="auto" w:fill="auto"/>
            <w:tcMar>
              <w:top w:w="100" w:type="dxa"/>
              <w:left w:w="100" w:type="dxa"/>
              <w:bottom w:w="100" w:type="dxa"/>
              <w:right w:w="100" w:type="dxa"/>
            </w:tcMar>
          </w:tcPr>
          <w:p w14:paraId="065F907B" w14:textId="77777777" w:rsidR="0047293E" w:rsidRDefault="0049764F">
            <w:pPr>
              <w:widowControl w:val="0"/>
              <w:pBdr>
                <w:top w:val="nil"/>
                <w:left w:val="nil"/>
                <w:bottom w:val="nil"/>
                <w:right w:val="nil"/>
                <w:between w:val="nil"/>
              </w:pBdr>
              <w:spacing w:line="240" w:lineRule="auto"/>
            </w:pPr>
            <w:r>
              <w:rPr>
                <w:rFonts w:ascii="Calibri" w:eastAsia="Calibri" w:hAnsi="Calibri" w:cs="Calibri"/>
              </w:rPr>
              <w:t xml:space="preserve">Attendance, </w:t>
            </w:r>
            <w:proofErr w:type="spellStart"/>
            <w:r>
              <w:rPr>
                <w:rFonts w:ascii="Calibri" w:eastAsia="Calibri" w:hAnsi="Calibri" w:cs="Calibri"/>
              </w:rPr>
              <w:t>Aimsweb</w:t>
            </w:r>
            <w:proofErr w:type="spellEnd"/>
            <w:r>
              <w:rPr>
                <w:rFonts w:ascii="Calibri" w:eastAsia="Calibri" w:hAnsi="Calibri" w:cs="Calibri"/>
              </w:rPr>
              <w:t>, Parent meetings, Surveys</w:t>
            </w:r>
          </w:p>
        </w:tc>
      </w:tr>
    </w:tbl>
    <w:p w14:paraId="14C329AE" w14:textId="77777777" w:rsidR="0047293E" w:rsidRDefault="0049764F">
      <w:pPr>
        <w:pStyle w:val="Heading2"/>
        <w:rPr>
          <w:rFonts w:ascii="Roboto" w:eastAsia="Roboto" w:hAnsi="Roboto" w:cs="Roboto"/>
          <w:sz w:val="20"/>
          <w:szCs w:val="20"/>
          <w:highlight w:val="white"/>
        </w:rPr>
      </w:pPr>
      <w:bookmarkStart w:id="8" w:name="_etgbqtn2cv6u" w:colFirst="0" w:colLast="0"/>
      <w:bookmarkEnd w:id="8"/>
      <w:r>
        <w:t>Student Groups Most Affected</w:t>
      </w:r>
    </w:p>
    <w:p w14:paraId="1E22AAB7"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Student groups specifically referenced in ARP ESSER were more affected than others in this district.</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6570"/>
      </w:tblGrid>
      <w:tr w:rsidR="0047293E" w14:paraId="1A2C0368" w14:textId="77777777">
        <w:tc>
          <w:tcPr>
            <w:tcW w:w="4230" w:type="dxa"/>
            <w:shd w:val="clear" w:color="auto" w:fill="D9D9D9"/>
            <w:tcMar>
              <w:top w:w="100" w:type="dxa"/>
              <w:left w:w="100" w:type="dxa"/>
              <w:bottom w:w="100" w:type="dxa"/>
              <w:right w:w="100" w:type="dxa"/>
            </w:tcMar>
          </w:tcPr>
          <w:p w14:paraId="32FBF24B" w14:textId="77777777" w:rsidR="0047293E" w:rsidRDefault="0049764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Student Group</w:t>
            </w:r>
          </w:p>
        </w:tc>
        <w:tc>
          <w:tcPr>
            <w:tcW w:w="6570" w:type="dxa"/>
            <w:shd w:val="clear" w:color="auto" w:fill="D9D9D9"/>
            <w:tcMar>
              <w:top w:w="100" w:type="dxa"/>
              <w:left w:w="100" w:type="dxa"/>
              <w:bottom w:w="100" w:type="dxa"/>
              <w:right w:w="100" w:type="dxa"/>
            </w:tcMar>
          </w:tcPr>
          <w:p w14:paraId="068AE97D" w14:textId="77777777" w:rsidR="0047293E" w:rsidRDefault="0049764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More affected than others in this district</w:t>
            </w:r>
          </w:p>
        </w:tc>
      </w:tr>
      <w:tr w:rsidR="0047293E" w14:paraId="7B170A6C" w14:textId="77777777">
        <w:tc>
          <w:tcPr>
            <w:tcW w:w="4230" w:type="dxa"/>
            <w:shd w:val="clear" w:color="auto" w:fill="auto"/>
            <w:tcMar>
              <w:top w:w="100" w:type="dxa"/>
              <w:left w:w="100" w:type="dxa"/>
              <w:bottom w:w="100" w:type="dxa"/>
              <w:right w:w="100" w:type="dxa"/>
            </w:tcMar>
          </w:tcPr>
          <w:p w14:paraId="258B5997"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Economically Disadvantaged (Free and Reduced Lunch)</w:t>
            </w:r>
          </w:p>
        </w:tc>
        <w:tc>
          <w:tcPr>
            <w:tcW w:w="6570" w:type="dxa"/>
            <w:shd w:val="clear" w:color="auto" w:fill="auto"/>
            <w:tcMar>
              <w:top w:w="100" w:type="dxa"/>
              <w:left w:w="100" w:type="dxa"/>
              <w:bottom w:w="100" w:type="dxa"/>
              <w:right w:w="100" w:type="dxa"/>
            </w:tcMar>
          </w:tcPr>
          <w:p w14:paraId="6DF8C128"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7D66274D" w14:textId="77777777">
        <w:tc>
          <w:tcPr>
            <w:tcW w:w="4230" w:type="dxa"/>
            <w:shd w:val="clear" w:color="auto" w:fill="auto"/>
            <w:tcMar>
              <w:top w:w="100" w:type="dxa"/>
              <w:left w:w="100" w:type="dxa"/>
              <w:bottom w:w="100" w:type="dxa"/>
              <w:right w:w="100" w:type="dxa"/>
            </w:tcMar>
          </w:tcPr>
          <w:p w14:paraId="3DF7CAD8"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White</w:t>
            </w:r>
          </w:p>
        </w:tc>
        <w:tc>
          <w:tcPr>
            <w:tcW w:w="6570" w:type="dxa"/>
            <w:shd w:val="clear" w:color="auto" w:fill="auto"/>
            <w:tcMar>
              <w:top w:w="100" w:type="dxa"/>
              <w:left w:w="100" w:type="dxa"/>
              <w:bottom w:w="100" w:type="dxa"/>
              <w:right w:w="100" w:type="dxa"/>
            </w:tcMar>
          </w:tcPr>
          <w:p w14:paraId="662D92D0"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2733D12B" w14:textId="77777777">
        <w:tc>
          <w:tcPr>
            <w:tcW w:w="4230" w:type="dxa"/>
            <w:shd w:val="clear" w:color="auto" w:fill="auto"/>
            <w:tcMar>
              <w:top w:w="100" w:type="dxa"/>
              <w:left w:w="100" w:type="dxa"/>
              <w:bottom w:w="100" w:type="dxa"/>
              <w:right w:w="100" w:type="dxa"/>
            </w:tcMar>
          </w:tcPr>
          <w:p w14:paraId="52FEAAD6"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Black or African American</w:t>
            </w:r>
          </w:p>
        </w:tc>
        <w:tc>
          <w:tcPr>
            <w:tcW w:w="6570" w:type="dxa"/>
            <w:shd w:val="clear" w:color="auto" w:fill="auto"/>
            <w:tcMar>
              <w:top w:w="100" w:type="dxa"/>
              <w:left w:w="100" w:type="dxa"/>
              <w:bottom w:w="100" w:type="dxa"/>
              <w:right w:w="100" w:type="dxa"/>
            </w:tcMar>
          </w:tcPr>
          <w:p w14:paraId="0EECA2F2"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514D81F2" w14:textId="77777777">
        <w:tc>
          <w:tcPr>
            <w:tcW w:w="4230" w:type="dxa"/>
            <w:shd w:val="clear" w:color="auto" w:fill="auto"/>
            <w:tcMar>
              <w:top w:w="100" w:type="dxa"/>
              <w:left w:w="100" w:type="dxa"/>
              <w:bottom w:w="100" w:type="dxa"/>
              <w:right w:w="100" w:type="dxa"/>
            </w:tcMar>
          </w:tcPr>
          <w:p w14:paraId="09EC1B64"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American Indian or Alaska Native</w:t>
            </w:r>
          </w:p>
        </w:tc>
        <w:tc>
          <w:tcPr>
            <w:tcW w:w="6570" w:type="dxa"/>
            <w:shd w:val="clear" w:color="auto" w:fill="auto"/>
            <w:tcMar>
              <w:top w:w="100" w:type="dxa"/>
              <w:left w:w="100" w:type="dxa"/>
              <w:bottom w:w="100" w:type="dxa"/>
              <w:right w:w="100" w:type="dxa"/>
            </w:tcMar>
          </w:tcPr>
          <w:p w14:paraId="41E38AB8"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21B97A8D" w14:textId="77777777">
        <w:tc>
          <w:tcPr>
            <w:tcW w:w="4230" w:type="dxa"/>
            <w:shd w:val="clear" w:color="auto" w:fill="auto"/>
            <w:tcMar>
              <w:top w:w="100" w:type="dxa"/>
              <w:left w:w="100" w:type="dxa"/>
              <w:bottom w:w="100" w:type="dxa"/>
              <w:right w:w="100" w:type="dxa"/>
            </w:tcMar>
          </w:tcPr>
          <w:p w14:paraId="257EF73C"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Multi-Racial</w:t>
            </w:r>
          </w:p>
        </w:tc>
        <w:tc>
          <w:tcPr>
            <w:tcW w:w="6570" w:type="dxa"/>
            <w:shd w:val="clear" w:color="auto" w:fill="auto"/>
            <w:tcMar>
              <w:top w:w="100" w:type="dxa"/>
              <w:left w:w="100" w:type="dxa"/>
              <w:bottom w:w="100" w:type="dxa"/>
              <w:right w:w="100" w:type="dxa"/>
            </w:tcMar>
          </w:tcPr>
          <w:p w14:paraId="12DF75DE"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79778D13" w14:textId="77777777">
        <w:tc>
          <w:tcPr>
            <w:tcW w:w="4230" w:type="dxa"/>
            <w:shd w:val="clear" w:color="auto" w:fill="auto"/>
            <w:tcMar>
              <w:top w:w="100" w:type="dxa"/>
              <w:left w:w="100" w:type="dxa"/>
              <w:bottom w:w="100" w:type="dxa"/>
              <w:right w:w="100" w:type="dxa"/>
            </w:tcMar>
          </w:tcPr>
          <w:p w14:paraId="639F2FD6"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Migrant</w:t>
            </w:r>
          </w:p>
        </w:tc>
        <w:tc>
          <w:tcPr>
            <w:tcW w:w="6570" w:type="dxa"/>
            <w:shd w:val="clear" w:color="auto" w:fill="auto"/>
            <w:tcMar>
              <w:top w:w="100" w:type="dxa"/>
              <w:left w:w="100" w:type="dxa"/>
              <w:bottom w:w="100" w:type="dxa"/>
              <w:right w:w="100" w:type="dxa"/>
            </w:tcMar>
          </w:tcPr>
          <w:p w14:paraId="6CFB22EB"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27CD6925" w14:textId="77777777">
        <w:tc>
          <w:tcPr>
            <w:tcW w:w="4230" w:type="dxa"/>
            <w:shd w:val="clear" w:color="auto" w:fill="auto"/>
            <w:tcMar>
              <w:top w:w="100" w:type="dxa"/>
              <w:left w:w="100" w:type="dxa"/>
              <w:bottom w:w="100" w:type="dxa"/>
              <w:right w:w="100" w:type="dxa"/>
            </w:tcMar>
          </w:tcPr>
          <w:p w14:paraId="7A6C0DE8"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Homeless</w:t>
            </w:r>
          </w:p>
        </w:tc>
        <w:tc>
          <w:tcPr>
            <w:tcW w:w="6570" w:type="dxa"/>
            <w:shd w:val="clear" w:color="auto" w:fill="auto"/>
            <w:tcMar>
              <w:top w:w="100" w:type="dxa"/>
              <w:left w:w="100" w:type="dxa"/>
              <w:bottom w:w="100" w:type="dxa"/>
              <w:right w:w="100" w:type="dxa"/>
            </w:tcMar>
          </w:tcPr>
          <w:p w14:paraId="1E5E6ECD"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6D9D10CF" w14:textId="77777777">
        <w:tc>
          <w:tcPr>
            <w:tcW w:w="4230" w:type="dxa"/>
            <w:shd w:val="clear" w:color="auto" w:fill="auto"/>
            <w:tcMar>
              <w:top w:w="100" w:type="dxa"/>
              <w:left w:w="100" w:type="dxa"/>
              <w:bottom w:w="100" w:type="dxa"/>
              <w:right w:w="100" w:type="dxa"/>
            </w:tcMar>
          </w:tcPr>
          <w:p w14:paraId="0E476C8A"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Foster Youth</w:t>
            </w:r>
          </w:p>
        </w:tc>
        <w:tc>
          <w:tcPr>
            <w:tcW w:w="6570" w:type="dxa"/>
            <w:shd w:val="clear" w:color="auto" w:fill="auto"/>
            <w:tcMar>
              <w:top w:w="100" w:type="dxa"/>
              <w:left w:w="100" w:type="dxa"/>
              <w:bottom w:w="100" w:type="dxa"/>
              <w:right w:w="100" w:type="dxa"/>
            </w:tcMar>
          </w:tcPr>
          <w:p w14:paraId="651B912B"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1D80F7AD" w14:textId="77777777">
        <w:tc>
          <w:tcPr>
            <w:tcW w:w="4230" w:type="dxa"/>
            <w:shd w:val="clear" w:color="auto" w:fill="auto"/>
            <w:tcMar>
              <w:top w:w="100" w:type="dxa"/>
              <w:left w:w="100" w:type="dxa"/>
              <w:bottom w:w="100" w:type="dxa"/>
              <w:right w:w="100" w:type="dxa"/>
            </w:tcMar>
          </w:tcPr>
          <w:p w14:paraId="3D9ACE82"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Children with Disabilities</w:t>
            </w:r>
          </w:p>
        </w:tc>
        <w:tc>
          <w:tcPr>
            <w:tcW w:w="6570" w:type="dxa"/>
            <w:shd w:val="clear" w:color="auto" w:fill="auto"/>
            <w:tcMar>
              <w:top w:w="100" w:type="dxa"/>
              <w:left w:w="100" w:type="dxa"/>
              <w:bottom w:w="100" w:type="dxa"/>
              <w:right w:w="100" w:type="dxa"/>
            </w:tcMar>
          </w:tcPr>
          <w:p w14:paraId="76F12E0F"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2BDAC945" w14:textId="77777777">
        <w:tc>
          <w:tcPr>
            <w:tcW w:w="4230" w:type="dxa"/>
            <w:shd w:val="clear" w:color="auto" w:fill="auto"/>
            <w:tcMar>
              <w:top w:w="100" w:type="dxa"/>
              <w:left w:w="100" w:type="dxa"/>
              <w:bottom w:w="100" w:type="dxa"/>
              <w:right w:w="100" w:type="dxa"/>
            </w:tcMar>
          </w:tcPr>
          <w:p w14:paraId="77AA75FF"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Male</w:t>
            </w:r>
          </w:p>
        </w:tc>
        <w:tc>
          <w:tcPr>
            <w:tcW w:w="6570" w:type="dxa"/>
            <w:shd w:val="clear" w:color="auto" w:fill="auto"/>
            <w:tcMar>
              <w:top w:w="100" w:type="dxa"/>
              <w:left w:w="100" w:type="dxa"/>
              <w:bottom w:w="100" w:type="dxa"/>
              <w:right w:w="100" w:type="dxa"/>
            </w:tcMar>
          </w:tcPr>
          <w:p w14:paraId="617DA2C8"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1B5B1FF2" w14:textId="77777777">
        <w:tc>
          <w:tcPr>
            <w:tcW w:w="4230" w:type="dxa"/>
            <w:shd w:val="clear" w:color="auto" w:fill="auto"/>
            <w:tcMar>
              <w:top w:w="100" w:type="dxa"/>
              <w:left w:w="100" w:type="dxa"/>
              <w:bottom w:w="100" w:type="dxa"/>
              <w:right w:w="100" w:type="dxa"/>
            </w:tcMar>
          </w:tcPr>
          <w:p w14:paraId="03682427"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Female</w:t>
            </w:r>
          </w:p>
        </w:tc>
        <w:tc>
          <w:tcPr>
            <w:tcW w:w="6570" w:type="dxa"/>
            <w:shd w:val="clear" w:color="auto" w:fill="auto"/>
            <w:tcMar>
              <w:top w:w="100" w:type="dxa"/>
              <w:left w:w="100" w:type="dxa"/>
              <w:bottom w:w="100" w:type="dxa"/>
              <w:right w:w="100" w:type="dxa"/>
            </w:tcMar>
          </w:tcPr>
          <w:p w14:paraId="4D3F959A"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11704BF6" w14:textId="77777777">
        <w:tc>
          <w:tcPr>
            <w:tcW w:w="4230" w:type="dxa"/>
            <w:shd w:val="clear" w:color="auto" w:fill="auto"/>
            <w:tcMar>
              <w:top w:w="100" w:type="dxa"/>
              <w:left w:w="100" w:type="dxa"/>
              <w:bottom w:w="100" w:type="dxa"/>
              <w:right w:w="100" w:type="dxa"/>
            </w:tcMar>
          </w:tcPr>
          <w:p w14:paraId="11E54914"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English Language Learners</w:t>
            </w:r>
          </w:p>
        </w:tc>
        <w:tc>
          <w:tcPr>
            <w:tcW w:w="6570" w:type="dxa"/>
            <w:shd w:val="clear" w:color="auto" w:fill="auto"/>
            <w:tcMar>
              <w:top w:w="100" w:type="dxa"/>
              <w:left w:w="100" w:type="dxa"/>
              <w:bottom w:w="100" w:type="dxa"/>
              <w:right w:w="100" w:type="dxa"/>
            </w:tcMar>
          </w:tcPr>
          <w:p w14:paraId="243146A7"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47B7AD3F" w14:textId="77777777">
        <w:trPr>
          <w:trHeight w:val="400"/>
        </w:trPr>
        <w:tc>
          <w:tcPr>
            <w:tcW w:w="4230" w:type="dxa"/>
            <w:vMerge w:val="restart"/>
            <w:shd w:val="clear" w:color="auto" w:fill="auto"/>
            <w:tcMar>
              <w:top w:w="100" w:type="dxa"/>
              <w:left w:w="100" w:type="dxa"/>
              <w:bottom w:w="100" w:type="dxa"/>
              <w:right w:w="100" w:type="dxa"/>
            </w:tcMar>
          </w:tcPr>
          <w:p w14:paraId="1C1EE74C"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Other (please identify in the box below)</w:t>
            </w:r>
          </w:p>
        </w:tc>
        <w:tc>
          <w:tcPr>
            <w:tcW w:w="6570" w:type="dxa"/>
            <w:shd w:val="clear" w:color="auto" w:fill="auto"/>
            <w:tcMar>
              <w:top w:w="100" w:type="dxa"/>
              <w:left w:w="100" w:type="dxa"/>
              <w:bottom w:w="100" w:type="dxa"/>
              <w:right w:w="100" w:type="dxa"/>
            </w:tcMar>
          </w:tcPr>
          <w:p w14:paraId="689C1AA9"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285CCDB1" w14:textId="77777777">
        <w:trPr>
          <w:trHeight w:val="400"/>
        </w:trPr>
        <w:tc>
          <w:tcPr>
            <w:tcW w:w="4230" w:type="dxa"/>
            <w:vMerge/>
            <w:shd w:val="clear" w:color="auto" w:fill="auto"/>
            <w:tcMar>
              <w:top w:w="100" w:type="dxa"/>
              <w:left w:w="100" w:type="dxa"/>
              <w:bottom w:w="100" w:type="dxa"/>
              <w:right w:w="100" w:type="dxa"/>
            </w:tcMar>
          </w:tcPr>
          <w:p w14:paraId="6C7E1A48" w14:textId="77777777" w:rsidR="0047293E" w:rsidRDefault="0047293E">
            <w:pPr>
              <w:widowControl w:val="0"/>
              <w:pBdr>
                <w:top w:val="nil"/>
                <w:left w:val="nil"/>
                <w:bottom w:val="nil"/>
                <w:right w:val="nil"/>
                <w:between w:val="nil"/>
              </w:pBdr>
              <w:spacing w:line="240" w:lineRule="auto"/>
              <w:rPr>
                <w:rFonts w:ascii="Roboto" w:eastAsia="Roboto" w:hAnsi="Roboto" w:cs="Roboto"/>
                <w:sz w:val="20"/>
                <w:szCs w:val="20"/>
                <w:highlight w:val="white"/>
              </w:rPr>
            </w:pPr>
          </w:p>
        </w:tc>
        <w:tc>
          <w:tcPr>
            <w:tcW w:w="6570" w:type="dxa"/>
            <w:shd w:val="clear" w:color="auto" w:fill="auto"/>
            <w:tcMar>
              <w:top w:w="100" w:type="dxa"/>
              <w:left w:w="100" w:type="dxa"/>
              <w:bottom w:w="100" w:type="dxa"/>
              <w:right w:w="100" w:type="dxa"/>
            </w:tcMar>
          </w:tcPr>
          <w:p w14:paraId="3CC3388A"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bl>
    <w:p w14:paraId="0B4BC4B0" w14:textId="77777777" w:rsidR="0047293E" w:rsidRDefault="0047293E">
      <w:pPr>
        <w:rPr>
          <w:rFonts w:ascii="Roboto" w:eastAsia="Roboto" w:hAnsi="Roboto" w:cs="Roboto"/>
          <w:sz w:val="20"/>
          <w:szCs w:val="20"/>
          <w:highlight w:val="white"/>
        </w:rPr>
      </w:pPr>
    </w:p>
    <w:p w14:paraId="74C54F0E" w14:textId="77777777" w:rsidR="0047293E" w:rsidRDefault="0047293E">
      <w:pPr>
        <w:rPr>
          <w:rFonts w:ascii="Roboto" w:eastAsia="Roboto" w:hAnsi="Roboto" w:cs="Roboto"/>
          <w:sz w:val="20"/>
          <w:szCs w:val="20"/>
          <w:highlight w:val="white"/>
        </w:rPr>
      </w:pPr>
    </w:p>
    <w:p w14:paraId="5076B1FD" w14:textId="77777777" w:rsidR="0047293E" w:rsidRDefault="0049764F">
      <w:pPr>
        <w:rPr>
          <w:rFonts w:ascii="Roboto" w:eastAsia="Roboto" w:hAnsi="Roboto" w:cs="Roboto"/>
          <w:sz w:val="20"/>
          <w:szCs w:val="20"/>
          <w:highlight w:val="white"/>
        </w:rPr>
      </w:pPr>
      <w:r>
        <w:br w:type="page"/>
      </w:r>
    </w:p>
    <w:p w14:paraId="749711F2" w14:textId="77777777" w:rsidR="0047293E" w:rsidRDefault="0049764F">
      <w:pPr>
        <w:pStyle w:val="Heading1"/>
        <w:rPr>
          <w:rFonts w:ascii="Roboto" w:eastAsia="Roboto" w:hAnsi="Roboto" w:cs="Roboto"/>
          <w:sz w:val="20"/>
          <w:szCs w:val="20"/>
          <w:highlight w:val="white"/>
        </w:rPr>
      </w:pPr>
      <w:bookmarkStart w:id="9" w:name="_b4xrt13h5ln5" w:colFirst="0" w:colLast="0"/>
      <w:bookmarkEnd w:id="9"/>
      <w:r>
        <w:lastRenderedPageBreak/>
        <w:t>Section 2 - Meaningful Consultation</w:t>
      </w:r>
    </w:p>
    <w:p w14:paraId="6298655A" w14:textId="77777777" w:rsidR="0047293E" w:rsidRDefault="0049764F">
      <w:pPr>
        <w:pStyle w:val="Heading2"/>
        <w:rPr>
          <w:rFonts w:ascii="Roboto" w:eastAsia="Roboto" w:hAnsi="Roboto" w:cs="Roboto"/>
          <w:sz w:val="20"/>
          <w:szCs w:val="20"/>
          <w:highlight w:val="white"/>
        </w:rPr>
      </w:pPr>
      <w:bookmarkStart w:id="10" w:name="_nfryo6yhen3" w:colFirst="0" w:colLast="0"/>
      <w:bookmarkEnd w:id="10"/>
      <w:r>
        <w:t>Stakeholders Consulted in Development of Plan</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7293E" w14:paraId="56008522" w14:textId="77777777">
        <w:tc>
          <w:tcPr>
            <w:tcW w:w="5400" w:type="dxa"/>
            <w:shd w:val="clear" w:color="auto" w:fill="D9D9D9"/>
            <w:tcMar>
              <w:top w:w="100" w:type="dxa"/>
              <w:left w:w="100" w:type="dxa"/>
              <w:bottom w:w="100" w:type="dxa"/>
              <w:right w:w="100" w:type="dxa"/>
            </w:tcMar>
          </w:tcPr>
          <w:p w14:paraId="0B751207"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Stakeholder Group</w:t>
            </w:r>
          </w:p>
        </w:tc>
        <w:tc>
          <w:tcPr>
            <w:tcW w:w="5400" w:type="dxa"/>
            <w:shd w:val="clear" w:color="auto" w:fill="D9D9D9"/>
            <w:tcMar>
              <w:top w:w="100" w:type="dxa"/>
              <w:left w:w="100" w:type="dxa"/>
              <w:bottom w:w="100" w:type="dxa"/>
              <w:right w:w="100" w:type="dxa"/>
            </w:tcMar>
          </w:tcPr>
          <w:p w14:paraId="25415256"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Consulted?</w:t>
            </w:r>
          </w:p>
        </w:tc>
      </w:tr>
      <w:tr w:rsidR="0047293E" w14:paraId="6A4721D0" w14:textId="77777777">
        <w:tc>
          <w:tcPr>
            <w:tcW w:w="5400" w:type="dxa"/>
            <w:shd w:val="clear" w:color="auto" w:fill="auto"/>
            <w:tcMar>
              <w:top w:w="100" w:type="dxa"/>
              <w:left w:w="100" w:type="dxa"/>
              <w:bottom w:w="100" w:type="dxa"/>
              <w:right w:w="100" w:type="dxa"/>
            </w:tcMar>
          </w:tcPr>
          <w:p w14:paraId="6D0045A9"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Parents</w:t>
            </w:r>
          </w:p>
        </w:tc>
        <w:tc>
          <w:tcPr>
            <w:tcW w:w="5400" w:type="dxa"/>
            <w:shd w:val="clear" w:color="auto" w:fill="auto"/>
            <w:tcMar>
              <w:top w:w="100" w:type="dxa"/>
              <w:left w:w="100" w:type="dxa"/>
              <w:bottom w:w="100" w:type="dxa"/>
              <w:right w:w="100" w:type="dxa"/>
            </w:tcMar>
          </w:tcPr>
          <w:p w14:paraId="3E7D5C35"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highlight w:val="white"/>
              </w:rPr>
              <w:t>Yes</w:t>
            </w:r>
          </w:p>
        </w:tc>
      </w:tr>
      <w:tr w:rsidR="0047293E" w14:paraId="6CBB157B" w14:textId="77777777">
        <w:tc>
          <w:tcPr>
            <w:tcW w:w="5400" w:type="dxa"/>
            <w:shd w:val="clear" w:color="auto" w:fill="auto"/>
            <w:tcMar>
              <w:top w:w="100" w:type="dxa"/>
              <w:left w:w="100" w:type="dxa"/>
              <w:bottom w:w="100" w:type="dxa"/>
              <w:right w:w="100" w:type="dxa"/>
            </w:tcMar>
          </w:tcPr>
          <w:p w14:paraId="45E90A1E"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Students</w:t>
            </w:r>
          </w:p>
        </w:tc>
        <w:tc>
          <w:tcPr>
            <w:tcW w:w="5400" w:type="dxa"/>
            <w:shd w:val="clear" w:color="auto" w:fill="auto"/>
            <w:tcMar>
              <w:top w:w="100" w:type="dxa"/>
              <w:left w:w="100" w:type="dxa"/>
              <w:bottom w:w="100" w:type="dxa"/>
              <w:right w:w="100" w:type="dxa"/>
            </w:tcMar>
          </w:tcPr>
          <w:p w14:paraId="18360DC6" w14:textId="77777777" w:rsidR="0047293E" w:rsidRDefault="0047293E">
            <w:pPr>
              <w:widowControl w:val="0"/>
              <w:spacing w:line="240" w:lineRule="auto"/>
              <w:rPr>
                <w:rFonts w:ascii="Calibri" w:eastAsia="Calibri" w:hAnsi="Calibri" w:cs="Calibri"/>
                <w:highlight w:val="white"/>
              </w:rPr>
            </w:pPr>
          </w:p>
        </w:tc>
      </w:tr>
      <w:tr w:rsidR="0047293E" w14:paraId="1E009D99" w14:textId="77777777">
        <w:tc>
          <w:tcPr>
            <w:tcW w:w="5400" w:type="dxa"/>
            <w:shd w:val="clear" w:color="auto" w:fill="auto"/>
            <w:tcMar>
              <w:top w:w="100" w:type="dxa"/>
              <w:left w:w="100" w:type="dxa"/>
              <w:bottom w:w="100" w:type="dxa"/>
              <w:right w:w="100" w:type="dxa"/>
            </w:tcMar>
          </w:tcPr>
          <w:p w14:paraId="6034047F"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Teachers</w:t>
            </w:r>
          </w:p>
        </w:tc>
        <w:tc>
          <w:tcPr>
            <w:tcW w:w="5400" w:type="dxa"/>
            <w:shd w:val="clear" w:color="auto" w:fill="auto"/>
            <w:tcMar>
              <w:top w:w="100" w:type="dxa"/>
              <w:left w:w="100" w:type="dxa"/>
              <w:bottom w:w="100" w:type="dxa"/>
              <w:right w:w="100" w:type="dxa"/>
            </w:tcMar>
          </w:tcPr>
          <w:p w14:paraId="469D5CD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226C7BC0" w14:textId="77777777">
        <w:tc>
          <w:tcPr>
            <w:tcW w:w="5400" w:type="dxa"/>
            <w:shd w:val="clear" w:color="auto" w:fill="auto"/>
            <w:tcMar>
              <w:top w:w="100" w:type="dxa"/>
              <w:left w:w="100" w:type="dxa"/>
              <w:bottom w:w="100" w:type="dxa"/>
              <w:right w:w="100" w:type="dxa"/>
            </w:tcMar>
          </w:tcPr>
          <w:p w14:paraId="18AAAE1B"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Staff</w:t>
            </w:r>
          </w:p>
        </w:tc>
        <w:tc>
          <w:tcPr>
            <w:tcW w:w="5400" w:type="dxa"/>
            <w:shd w:val="clear" w:color="auto" w:fill="auto"/>
            <w:tcMar>
              <w:top w:w="100" w:type="dxa"/>
              <w:left w:w="100" w:type="dxa"/>
              <w:bottom w:w="100" w:type="dxa"/>
              <w:right w:w="100" w:type="dxa"/>
            </w:tcMar>
          </w:tcPr>
          <w:p w14:paraId="66E60C2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330285D7" w14:textId="77777777">
        <w:tc>
          <w:tcPr>
            <w:tcW w:w="5400" w:type="dxa"/>
            <w:shd w:val="clear" w:color="auto" w:fill="auto"/>
            <w:tcMar>
              <w:top w:w="100" w:type="dxa"/>
              <w:left w:w="100" w:type="dxa"/>
              <w:bottom w:w="100" w:type="dxa"/>
              <w:right w:w="100" w:type="dxa"/>
            </w:tcMar>
          </w:tcPr>
          <w:p w14:paraId="36D430D8"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Tribal Governments</w:t>
            </w:r>
          </w:p>
        </w:tc>
        <w:tc>
          <w:tcPr>
            <w:tcW w:w="5400" w:type="dxa"/>
            <w:shd w:val="clear" w:color="auto" w:fill="auto"/>
            <w:tcMar>
              <w:top w:w="100" w:type="dxa"/>
              <w:left w:w="100" w:type="dxa"/>
              <w:bottom w:w="100" w:type="dxa"/>
              <w:right w:w="100" w:type="dxa"/>
            </w:tcMar>
          </w:tcPr>
          <w:p w14:paraId="05629BE0" w14:textId="77777777" w:rsidR="0047293E" w:rsidRDefault="0047293E">
            <w:pPr>
              <w:widowControl w:val="0"/>
              <w:spacing w:line="240" w:lineRule="auto"/>
              <w:rPr>
                <w:rFonts w:ascii="Calibri" w:eastAsia="Calibri" w:hAnsi="Calibri" w:cs="Calibri"/>
                <w:highlight w:val="white"/>
              </w:rPr>
            </w:pPr>
          </w:p>
        </w:tc>
      </w:tr>
      <w:tr w:rsidR="0047293E" w14:paraId="04ABD8F2" w14:textId="77777777">
        <w:tc>
          <w:tcPr>
            <w:tcW w:w="5400" w:type="dxa"/>
            <w:shd w:val="clear" w:color="auto" w:fill="auto"/>
            <w:tcMar>
              <w:top w:w="100" w:type="dxa"/>
              <w:left w:w="100" w:type="dxa"/>
              <w:bottom w:w="100" w:type="dxa"/>
              <w:right w:w="100" w:type="dxa"/>
            </w:tcMar>
          </w:tcPr>
          <w:p w14:paraId="02D55C0E"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Local Bargaining Units</w:t>
            </w:r>
          </w:p>
        </w:tc>
        <w:tc>
          <w:tcPr>
            <w:tcW w:w="5400" w:type="dxa"/>
            <w:shd w:val="clear" w:color="auto" w:fill="auto"/>
            <w:tcMar>
              <w:top w:w="100" w:type="dxa"/>
              <w:left w:w="100" w:type="dxa"/>
              <w:bottom w:w="100" w:type="dxa"/>
              <w:right w:w="100" w:type="dxa"/>
            </w:tcMar>
          </w:tcPr>
          <w:p w14:paraId="4E393B7C" w14:textId="77777777" w:rsidR="0047293E" w:rsidRDefault="0047293E">
            <w:pPr>
              <w:widowControl w:val="0"/>
              <w:spacing w:line="240" w:lineRule="auto"/>
              <w:rPr>
                <w:rFonts w:ascii="Calibri" w:eastAsia="Calibri" w:hAnsi="Calibri" w:cs="Calibri"/>
                <w:highlight w:val="white"/>
              </w:rPr>
            </w:pPr>
          </w:p>
        </w:tc>
      </w:tr>
      <w:tr w:rsidR="0047293E" w14:paraId="1DBF3816" w14:textId="77777777">
        <w:tc>
          <w:tcPr>
            <w:tcW w:w="5400" w:type="dxa"/>
            <w:shd w:val="clear" w:color="auto" w:fill="auto"/>
            <w:tcMar>
              <w:top w:w="100" w:type="dxa"/>
              <w:left w:w="100" w:type="dxa"/>
              <w:bottom w:w="100" w:type="dxa"/>
              <w:right w:w="100" w:type="dxa"/>
            </w:tcMar>
          </w:tcPr>
          <w:p w14:paraId="4FAE7EAD"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Educational Advocacy Organizations</w:t>
            </w:r>
          </w:p>
        </w:tc>
        <w:tc>
          <w:tcPr>
            <w:tcW w:w="5400" w:type="dxa"/>
            <w:shd w:val="clear" w:color="auto" w:fill="auto"/>
            <w:tcMar>
              <w:top w:w="100" w:type="dxa"/>
              <w:left w:w="100" w:type="dxa"/>
              <w:bottom w:w="100" w:type="dxa"/>
              <w:right w:w="100" w:type="dxa"/>
            </w:tcMar>
          </w:tcPr>
          <w:p w14:paraId="743E869D" w14:textId="77777777" w:rsidR="0047293E" w:rsidRDefault="0047293E">
            <w:pPr>
              <w:widowControl w:val="0"/>
              <w:spacing w:line="240" w:lineRule="auto"/>
              <w:rPr>
                <w:rFonts w:ascii="Calibri" w:eastAsia="Calibri" w:hAnsi="Calibri" w:cs="Calibri"/>
                <w:highlight w:val="white"/>
              </w:rPr>
            </w:pPr>
          </w:p>
        </w:tc>
      </w:tr>
      <w:tr w:rsidR="0047293E" w14:paraId="75623F62" w14:textId="77777777">
        <w:tc>
          <w:tcPr>
            <w:tcW w:w="5400" w:type="dxa"/>
            <w:shd w:val="clear" w:color="auto" w:fill="auto"/>
            <w:tcMar>
              <w:top w:w="100" w:type="dxa"/>
              <w:left w:w="100" w:type="dxa"/>
              <w:bottom w:w="100" w:type="dxa"/>
              <w:right w:w="100" w:type="dxa"/>
            </w:tcMar>
          </w:tcPr>
          <w:p w14:paraId="4BD771FE"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County Health Departments</w:t>
            </w:r>
          </w:p>
        </w:tc>
        <w:tc>
          <w:tcPr>
            <w:tcW w:w="5400" w:type="dxa"/>
            <w:shd w:val="clear" w:color="auto" w:fill="auto"/>
            <w:tcMar>
              <w:top w:w="100" w:type="dxa"/>
              <w:left w:w="100" w:type="dxa"/>
              <w:bottom w:w="100" w:type="dxa"/>
              <w:right w:w="100" w:type="dxa"/>
            </w:tcMar>
          </w:tcPr>
          <w:p w14:paraId="233CFA7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40F253B8" w14:textId="77777777">
        <w:tc>
          <w:tcPr>
            <w:tcW w:w="5400" w:type="dxa"/>
            <w:shd w:val="clear" w:color="auto" w:fill="auto"/>
            <w:tcMar>
              <w:top w:w="100" w:type="dxa"/>
              <w:left w:w="100" w:type="dxa"/>
              <w:bottom w:w="100" w:type="dxa"/>
              <w:right w:w="100" w:type="dxa"/>
            </w:tcMar>
          </w:tcPr>
          <w:p w14:paraId="552698B9"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Community Members</w:t>
            </w:r>
          </w:p>
        </w:tc>
        <w:tc>
          <w:tcPr>
            <w:tcW w:w="5400" w:type="dxa"/>
            <w:shd w:val="clear" w:color="auto" w:fill="auto"/>
            <w:tcMar>
              <w:top w:w="100" w:type="dxa"/>
              <w:left w:w="100" w:type="dxa"/>
              <w:bottom w:w="100" w:type="dxa"/>
              <w:right w:w="100" w:type="dxa"/>
            </w:tcMar>
          </w:tcPr>
          <w:p w14:paraId="44BDD07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00B57A11" w14:textId="77777777">
        <w:trPr>
          <w:trHeight w:val="400"/>
        </w:trPr>
        <w:tc>
          <w:tcPr>
            <w:tcW w:w="5400" w:type="dxa"/>
            <w:vMerge w:val="restart"/>
            <w:shd w:val="clear" w:color="auto" w:fill="auto"/>
            <w:tcMar>
              <w:top w:w="100" w:type="dxa"/>
              <w:left w:w="100" w:type="dxa"/>
              <w:bottom w:w="100" w:type="dxa"/>
              <w:right w:w="100" w:type="dxa"/>
            </w:tcMar>
          </w:tcPr>
          <w:p w14:paraId="2B829D6D" w14:textId="77777777" w:rsidR="0047293E" w:rsidRDefault="0049764F">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Other (please identify in the box below)</w:t>
            </w:r>
          </w:p>
        </w:tc>
        <w:tc>
          <w:tcPr>
            <w:tcW w:w="5400" w:type="dxa"/>
            <w:shd w:val="clear" w:color="auto" w:fill="auto"/>
            <w:tcMar>
              <w:top w:w="100" w:type="dxa"/>
              <w:left w:w="100" w:type="dxa"/>
              <w:bottom w:w="100" w:type="dxa"/>
              <w:right w:w="100" w:type="dxa"/>
            </w:tcMar>
          </w:tcPr>
          <w:p w14:paraId="4CDE216F" w14:textId="77777777" w:rsidR="0047293E" w:rsidRDefault="0047293E">
            <w:pPr>
              <w:widowControl w:val="0"/>
              <w:spacing w:line="240" w:lineRule="auto"/>
              <w:rPr>
                <w:rFonts w:ascii="Calibri" w:eastAsia="Calibri" w:hAnsi="Calibri" w:cs="Calibri"/>
                <w:highlight w:val="white"/>
              </w:rPr>
            </w:pPr>
          </w:p>
        </w:tc>
      </w:tr>
      <w:tr w:rsidR="0047293E" w14:paraId="1D933752" w14:textId="77777777">
        <w:trPr>
          <w:trHeight w:val="400"/>
        </w:trPr>
        <w:tc>
          <w:tcPr>
            <w:tcW w:w="5400" w:type="dxa"/>
            <w:vMerge/>
            <w:shd w:val="clear" w:color="auto" w:fill="auto"/>
            <w:tcMar>
              <w:top w:w="100" w:type="dxa"/>
              <w:left w:w="100" w:type="dxa"/>
              <w:bottom w:w="100" w:type="dxa"/>
              <w:right w:w="100" w:type="dxa"/>
            </w:tcMar>
          </w:tcPr>
          <w:p w14:paraId="4D189061" w14:textId="77777777" w:rsidR="0047293E" w:rsidRDefault="0047293E">
            <w:pPr>
              <w:widowControl w:val="0"/>
              <w:spacing w:line="240" w:lineRule="auto"/>
              <w:rPr>
                <w:rFonts w:ascii="Roboto" w:eastAsia="Roboto" w:hAnsi="Roboto" w:cs="Roboto"/>
                <w:sz w:val="20"/>
                <w:szCs w:val="20"/>
                <w:highlight w:val="white"/>
              </w:rPr>
            </w:pPr>
          </w:p>
        </w:tc>
        <w:tc>
          <w:tcPr>
            <w:tcW w:w="5400" w:type="dxa"/>
            <w:shd w:val="clear" w:color="auto" w:fill="auto"/>
            <w:tcMar>
              <w:top w:w="100" w:type="dxa"/>
              <w:left w:w="100" w:type="dxa"/>
              <w:bottom w:w="100" w:type="dxa"/>
              <w:right w:w="100" w:type="dxa"/>
            </w:tcMar>
          </w:tcPr>
          <w:p w14:paraId="4267A78A" w14:textId="77777777" w:rsidR="0047293E" w:rsidRDefault="0047293E">
            <w:pPr>
              <w:widowControl w:val="0"/>
              <w:spacing w:line="240" w:lineRule="auto"/>
              <w:rPr>
                <w:rFonts w:ascii="Calibri" w:eastAsia="Calibri" w:hAnsi="Calibri" w:cs="Calibri"/>
                <w:highlight w:val="white"/>
              </w:rPr>
            </w:pPr>
          </w:p>
        </w:tc>
      </w:tr>
    </w:tbl>
    <w:p w14:paraId="33BE04A1" w14:textId="77777777" w:rsidR="0047293E" w:rsidRDefault="0047293E">
      <w:pPr>
        <w:rPr>
          <w:rFonts w:ascii="Roboto" w:eastAsia="Roboto" w:hAnsi="Roboto" w:cs="Roboto"/>
          <w:sz w:val="20"/>
          <w:szCs w:val="20"/>
          <w:highlight w:val="white"/>
        </w:rPr>
      </w:pPr>
    </w:p>
    <w:p w14:paraId="1BC4650A" w14:textId="77777777" w:rsidR="0047293E" w:rsidRDefault="0049764F">
      <w:pPr>
        <w:pStyle w:val="Heading2"/>
        <w:rPr>
          <w:rFonts w:ascii="Roboto" w:eastAsia="Roboto" w:hAnsi="Roboto" w:cs="Roboto"/>
          <w:sz w:val="20"/>
          <w:szCs w:val="20"/>
          <w:highlight w:val="white"/>
        </w:rPr>
      </w:pPr>
      <w:bookmarkStart w:id="11" w:name="_769920u0kh8r" w:colFirst="0" w:colLast="0"/>
      <w:bookmarkEnd w:id="11"/>
      <w:r>
        <w:t>Methods used to seek stakeholder input</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7293E" w14:paraId="1D7A2A1A" w14:textId="77777777">
        <w:tc>
          <w:tcPr>
            <w:tcW w:w="5400" w:type="dxa"/>
            <w:shd w:val="clear" w:color="auto" w:fill="D9D9D9"/>
            <w:tcMar>
              <w:top w:w="100" w:type="dxa"/>
              <w:left w:w="100" w:type="dxa"/>
              <w:bottom w:w="100" w:type="dxa"/>
              <w:right w:w="100" w:type="dxa"/>
            </w:tcMar>
          </w:tcPr>
          <w:p w14:paraId="5864EE39"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Methods</w:t>
            </w:r>
          </w:p>
        </w:tc>
        <w:tc>
          <w:tcPr>
            <w:tcW w:w="5400" w:type="dxa"/>
            <w:shd w:val="clear" w:color="auto" w:fill="D9D9D9"/>
            <w:tcMar>
              <w:top w:w="100" w:type="dxa"/>
              <w:left w:w="100" w:type="dxa"/>
              <w:bottom w:w="100" w:type="dxa"/>
              <w:right w:w="100" w:type="dxa"/>
            </w:tcMar>
          </w:tcPr>
          <w:p w14:paraId="3313E663"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Used?</w:t>
            </w:r>
          </w:p>
        </w:tc>
      </w:tr>
      <w:tr w:rsidR="0047293E" w14:paraId="1F3CFB73" w14:textId="77777777">
        <w:tc>
          <w:tcPr>
            <w:tcW w:w="5400" w:type="dxa"/>
            <w:shd w:val="clear" w:color="auto" w:fill="auto"/>
            <w:tcMar>
              <w:top w:w="100" w:type="dxa"/>
              <w:left w:w="100" w:type="dxa"/>
              <w:bottom w:w="100" w:type="dxa"/>
              <w:right w:w="100" w:type="dxa"/>
            </w:tcMar>
          </w:tcPr>
          <w:p w14:paraId="72ADDB8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Webinars</w:t>
            </w:r>
          </w:p>
        </w:tc>
        <w:tc>
          <w:tcPr>
            <w:tcW w:w="5400" w:type="dxa"/>
            <w:shd w:val="clear" w:color="auto" w:fill="auto"/>
            <w:tcMar>
              <w:top w:w="100" w:type="dxa"/>
              <w:left w:w="100" w:type="dxa"/>
              <w:bottom w:w="100" w:type="dxa"/>
              <w:right w:w="100" w:type="dxa"/>
            </w:tcMar>
          </w:tcPr>
          <w:p w14:paraId="12CB6060" w14:textId="77777777" w:rsidR="0047293E" w:rsidRDefault="0047293E">
            <w:pPr>
              <w:widowControl w:val="0"/>
              <w:spacing w:line="240" w:lineRule="auto"/>
              <w:rPr>
                <w:rFonts w:ascii="Calibri" w:eastAsia="Calibri" w:hAnsi="Calibri" w:cs="Calibri"/>
                <w:highlight w:val="white"/>
              </w:rPr>
            </w:pPr>
          </w:p>
        </w:tc>
      </w:tr>
      <w:tr w:rsidR="0047293E" w14:paraId="3747A926" w14:textId="77777777">
        <w:tc>
          <w:tcPr>
            <w:tcW w:w="5400" w:type="dxa"/>
            <w:shd w:val="clear" w:color="auto" w:fill="auto"/>
            <w:tcMar>
              <w:top w:w="100" w:type="dxa"/>
              <w:left w:w="100" w:type="dxa"/>
              <w:bottom w:w="100" w:type="dxa"/>
              <w:right w:w="100" w:type="dxa"/>
            </w:tcMar>
          </w:tcPr>
          <w:p w14:paraId="0187239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Public Meetings</w:t>
            </w:r>
          </w:p>
        </w:tc>
        <w:tc>
          <w:tcPr>
            <w:tcW w:w="5400" w:type="dxa"/>
            <w:shd w:val="clear" w:color="auto" w:fill="auto"/>
            <w:tcMar>
              <w:top w:w="100" w:type="dxa"/>
              <w:left w:w="100" w:type="dxa"/>
              <w:bottom w:w="100" w:type="dxa"/>
              <w:right w:w="100" w:type="dxa"/>
            </w:tcMar>
          </w:tcPr>
          <w:p w14:paraId="386C8C1B"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0F4A8AD0" w14:textId="77777777">
        <w:tc>
          <w:tcPr>
            <w:tcW w:w="5400" w:type="dxa"/>
            <w:shd w:val="clear" w:color="auto" w:fill="auto"/>
            <w:tcMar>
              <w:top w:w="100" w:type="dxa"/>
              <w:left w:w="100" w:type="dxa"/>
              <w:bottom w:w="100" w:type="dxa"/>
              <w:right w:w="100" w:type="dxa"/>
            </w:tcMar>
          </w:tcPr>
          <w:p w14:paraId="5330E4BB"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Website</w:t>
            </w:r>
          </w:p>
        </w:tc>
        <w:tc>
          <w:tcPr>
            <w:tcW w:w="5400" w:type="dxa"/>
            <w:shd w:val="clear" w:color="auto" w:fill="auto"/>
            <w:tcMar>
              <w:top w:w="100" w:type="dxa"/>
              <w:left w:w="100" w:type="dxa"/>
              <w:bottom w:w="100" w:type="dxa"/>
              <w:right w:w="100" w:type="dxa"/>
            </w:tcMar>
          </w:tcPr>
          <w:p w14:paraId="15C3B02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0065BA2" w14:textId="77777777">
        <w:tc>
          <w:tcPr>
            <w:tcW w:w="5400" w:type="dxa"/>
            <w:shd w:val="clear" w:color="auto" w:fill="auto"/>
            <w:tcMar>
              <w:top w:w="100" w:type="dxa"/>
              <w:left w:w="100" w:type="dxa"/>
              <w:bottom w:w="100" w:type="dxa"/>
              <w:right w:w="100" w:type="dxa"/>
            </w:tcMar>
          </w:tcPr>
          <w:p w14:paraId="39BC069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Media</w:t>
            </w:r>
          </w:p>
        </w:tc>
        <w:tc>
          <w:tcPr>
            <w:tcW w:w="5400" w:type="dxa"/>
            <w:shd w:val="clear" w:color="auto" w:fill="auto"/>
            <w:tcMar>
              <w:top w:w="100" w:type="dxa"/>
              <w:left w:w="100" w:type="dxa"/>
              <w:bottom w:w="100" w:type="dxa"/>
              <w:right w:w="100" w:type="dxa"/>
            </w:tcMar>
          </w:tcPr>
          <w:p w14:paraId="7D5564BB" w14:textId="77777777" w:rsidR="0047293E" w:rsidRDefault="0047293E">
            <w:pPr>
              <w:widowControl w:val="0"/>
              <w:spacing w:line="240" w:lineRule="auto"/>
              <w:rPr>
                <w:rFonts w:ascii="Calibri" w:eastAsia="Calibri" w:hAnsi="Calibri" w:cs="Calibri"/>
                <w:highlight w:val="white"/>
              </w:rPr>
            </w:pPr>
          </w:p>
        </w:tc>
      </w:tr>
      <w:tr w:rsidR="0047293E" w14:paraId="7BCE043A" w14:textId="77777777">
        <w:tc>
          <w:tcPr>
            <w:tcW w:w="5400" w:type="dxa"/>
            <w:shd w:val="clear" w:color="auto" w:fill="auto"/>
            <w:tcMar>
              <w:top w:w="100" w:type="dxa"/>
              <w:left w:w="100" w:type="dxa"/>
              <w:bottom w:w="100" w:type="dxa"/>
              <w:right w:w="100" w:type="dxa"/>
            </w:tcMar>
          </w:tcPr>
          <w:p w14:paraId="1EF63FE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Social Media</w:t>
            </w:r>
          </w:p>
        </w:tc>
        <w:tc>
          <w:tcPr>
            <w:tcW w:w="5400" w:type="dxa"/>
            <w:shd w:val="clear" w:color="auto" w:fill="auto"/>
            <w:tcMar>
              <w:top w:w="100" w:type="dxa"/>
              <w:left w:w="100" w:type="dxa"/>
              <w:bottom w:w="100" w:type="dxa"/>
              <w:right w:w="100" w:type="dxa"/>
            </w:tcMar>
          </w:tcPr>
          <w:p w14:paraId="67FD4F09" w14:textId="77777777" w:rsidR="0047293E" w:rsidRDefault="0047293E">
            <w:pPr>
              <w:widowControl w:val="0"/>
              <w:spacing w:line="240" w:lineRule="auto"/>
              <w:rPr>
                <w:rFonts w:ascii="Calibri" w:eastAsia="Calibri" w:hAnsi="Calibri" w:cs="Calibri"/>
                <w:highlight w:val="white"/>
              </w:rPr>
            </w:pPr>
          </w:p>
        </w:tc>
      </w:tr>
      <w:tr w:rsidR="0047293E" w14:paraId="43E28BA9" w14:textId="77777777">
        <w:trPr>
          <w:trHeight w:val="508"/>
        </w:trPr>
        <w:tc>
          <w:tcPr>
            <w:tcW w:w="5400" w:type="dxa"/>
            <w:shd w:val="clear" w:color="auto" w:fill="auto"/>
            <w:tcMar>
              <w:top w:w="100" w:type="dxa"/>
              <w:left w:w="100" w:type="dxa"/>
              <w:bottom w:w="100" w:type="dxa"/>
              <w:right w:w="100" w:type="dxa"/>
            </w:tcMar>
          </w:tcPr>
          <w:p w14:paraId="29851DDB"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Email</w:t>
            </w:r>
          </w:p>
        </w:tc>
        <w:tc>
          <w:tcPr>
            <w:tcW w:w="5400" w:type="dxa"/>
            <w:shd w:val="clear" w:color="auto" w:fill="auto"/>
            <w:tcMar>
              <w:top w:w="100" w:type="dxa"/>
              <w:left w:w="100" w:type="dxa"/>
              <w:bottom w:w="100" w:type="dxa"/>
              <w:right w:w="100" w:type="dxa"/>
            </w:tcMar>
          </w:tcPr>
          <w:p w14:paraId="72D72CE7" w14:textId="23446393" w:rsidR="0047293E" w:rsidRDefault="0047293E">
            <w:pPr>
              <w:widowControl w:val="0"/>
              <w:spacing w:line="240" w:lineRule="auto"/>
              <w:rPr>
                <w:rFonts w:ascii="Calibri" w:eastAsia="Calibri" w:hAnsi="Calibri" w:cs="Calibri"/>
                <w:highlight w:val="white"/>
              </w:rPr>
            </w:pPr>
          </w:p>
        </w:tc>
      </w:tr>
      <w:tr w:rsidR="0047293E" w14:paraId="0D93D2DB" w14:textId="77777777">
        <w:trPr>
          <w:trHeight w:val="400"/>
        </w:trPr>
        <w:tc>
          <w:tcPr>
            <w:tcW w:w="5400" w:type="dxa"/>
            <w:vMerge w:val="restart"/>
            <w:shd w:val="clear" w:color="auto" w:fill="auto"/>
            <w:tcMar>
              <w:top w:w="100" w:type="dxa"/>
              <w:left w:w="100" w:type="dxa"/>
              <w:bottom w:w="100" w:type="dxa"/>
              <w:right w:w="100" w:type="dxa"/>
            </w:tcMar>
          </w:tcPr>
          <w:p w14:paraId="6514A20B"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Other (please identify in the box below)</w:t>
            </w:r>
          </w:p>
        </w:tc>
        <w:tc>
          <w:tcPr>
            <w:tcW w:w="5400" w:type="dxa"/>
            <w:shd w:val="clear" w:color="auto" w:fill="auto"/>
            <w:tcMar>
              <w:top w:w="100" w:type="dxa"/>
              <w:left w:w="100" w:type="dxa"/>
              <w:bottom w:w="100" w:type="dxa"/>
              <w:right w:w="100" w:type="dxa"/>
            </w:tcMar>
          </w:tcPr>
          <w:p w14:paraId="63995D0E" w14:textId="11ACB5DA"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Surveys</w:t>
            </w:r>
          </w:p>
        </w:tc>
      </w:tr>
      <w:tr w:rsidR="0047293E" w14:paraId="766FED59" w14:textId="77777777">
        <w:trPr>
          <w:trHeight w:val="400"/>
        </w:trPr>
        <w:tc>
          <w:tcPr>
            <w:tcW w:w="5400" w:type="dxa"/>
            <w:vMerge/>
            <w:shd w:val="clear" w:color="auto" w:fill="auto"/>
            <w:tcMar>
              <w:top w:w="100" w:type="dxa"/>
              <w:left w:w="100" w:type="dxa"/>
              <w:bottom w:w="100" w:type="dxa"/>
              <w:right w:w="100" w:type="dxa"/>
            </w:tcMar>
          </w:tcPr>
          <w:p w14:paraId="7B0CDD31" w14:textId="77777777" w:rsidR="0047293E" w:rsidRDefault="0047293E">
            <w:pPr>
              <w:widowControl w:val="0"/>
              <w:spacing w:line="240" w:lineRule="auto"/>
              <w:rPr>
                <w:rFonts w:ascii="Roboto" w:eastAsia="Roboto" w:hAnsi="Roboto" w:cs="Roboto"/>
                <w:sz w:val="20"/>
                <w:szCs w:val="20"/>
                <w:highlight w:val="white"/>
              </w:rPr>
            </w:pPr>
          </w:p>
        </w:tc>
        <w:tc>
          <w:tcPr>
            <w:tcW w:w="5400" w:type="dxa"/>
            <w:shd w:val="clear" w:color="auto" w:fill="auto"/>
            <w:tcMar>
              <w:top w:w="100" w:type="dxa"/>
              <w:left w:w="100" w:type="dxa"/>
              <w:bottom w:w="100" w:type="dxa"/>
              <w:right w:w="100" w:type="dxa"/>
            </w:tcMar>
          </w:tcPr>
          <w:p w14:paraId="378EA580" w14:textId="77777777" w:rsidR="0047293E" w:rsidRDefault="0047293E">
            <w:pPr>
              <w:widowControl w:val="0"/>
              <w:spacing w:line="240" w:lineRule="auto"/>
              <w:rPr>
                <w:rFonts w:ascii="Calibri" w:eastAsia="Calibri" w:hAnsi="Calibri" w:cs="Calibri"/>
                <w:highlight w:val="white"/>
              </w:rPr>
            </w:pPr>
          </w:p>
        </w:tc>
      </w:tr>
    </w:tbl>
    <w:p w14:paraId="3EF164F8" w14:textId="77777777" w:rsidR="0047293E" w:rsidRDefault="0047293E">
      <w:pPr>
        <w:rPr>
          <w:rFonts w:ascii="Roboto" w:eastAsia="Roboto" w:hAnsi="Roboto" w:cs="Roboto"/>
          <w:sz w:val="20"/>
          <w:szCs w:val="20"/>
          <w:highlight w:val="white"/>
        </w:rPr>
      </w:pPr>
    </w:p>
    <w:p w14:paraId="4DBB5ED3" w14:textId="77777777" w:rsidR="0047293E" w:rsidRDefault="0049764F">
      <w:pPr>
        <w:pStyle w:val="Heading1"/>
        <w:rPr>
          <w:rFonts w:ascii="Roboto" w:eastAsia="Roboto" w:hAnsi="Roboto" w:cs="Roboto"/>
          <w:sz w:val="20"/>
          <w:szCs w:val="20"/>
          <w:highlight w:val="white"/>
        </w:rPr>
      </w:pPr>
      <w:bookmarkStart w:id="12" w:name="_lirc74urmq8n" w:colFirst="0" w:colLast="0"/>
      <w:bookmarkEnd w:id="12"/>
      <w:r>
        <w:t>Section 3: Goals</w:t>
      </w:r>
    </w:p>
    <w:p w14:paraId="2831B19A" w14:textId="77777777" w:rsidR="0047293E" w:rsidRDefault="0049764F">
      <w:pPr>
        <w:pStyle w:val="Heading2"/>
      </w:pPr>
      <w:bookmarkStart w:id="13" w:name="_pdocswjd8wyr" w:colFirst="0" w:colLast="0"/>
      <w:bookmarkEnd w:id="13"/>
      <w:r>
        <w:t>Instruments</w:t>
      </w:r>
    </w:p>
    <w:p w14:paraId="15771878"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Instruments or methods that will be used to monitor the progress of the goals and determine if the goals are met are listed here for each goal.</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8835"/>
      </w:tblGrid>
      <w:tr w:rsidR="0047293E" w14:paraId="429349F0" w14:textId="77777777">
        <w:tc>
          <w:tcPr>
            <w:tcW w:w="1965" w:type="dxa"/>
            <w:shd w:val="clear" w:color="auto" w:fill="auto"/>
            <w:tcMar>
              <w:top w:w="100" w:type="dxa"/>
              <w:left w:w="100" w:type="dxa"/>
              <w:bottom w:w="100" w:type="dxa"/>
              <w:right w:w="100" w:type="dxa"/>
            </w:tcMar>
          </w:tcPr>
          <w:p w14:paraId="14F27DED"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Math Goal</w:t>
            </w:r>
          </w:p>
        </w:tc>
        <w:tc>
          <w:tcPr>
            <w:tcW w:w="8835" w:type="dxa"/>
            <w:shd w:val="clear" w:color="auto" w:fill="auto"/>
            <w:tcMar>
              <w:top w:w="100" w:type="dxa"/>
              <w:left w:w="100" w:type="dxa"/>
              <w:bottom w:w="100" w:type="dxa"/>
              <w:right w:w="100" w:type="dxa"/>
            </w:tcMar>
          </w:tcPr>
          <w:p w14:paraId="35D5A7C4" w14:textId="64033D2D"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The Ramsay School Math Goal is for 72% of students to score proficient.</w:t>
            </w:r>
          </w:p>
          <w:p w14:paraId="6091ECA8"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 * The methods used to monitor progress will be </w:t>
            </w:r>
            <w:proofErr w:type="spellStart"/>
            <w:r>
              <w:rPr>
                <w:rFonts w:ascii="Calibri" w:eastAsia="Calibri" w:hAnsi="Calibri" w:cs="Calibri"/>
                <w:highlight w:val="white"/>
              </w:rPr>
              <w:t>AimsWeb</w:t>
            </w:r>
            <w:proofErr w:type="spellEnd"/>
            <w:r>
              <w:rPr>
                <w:rFonts w:ascii="Calibri" w:eastAsia="Calibri" w:hAnsi="Calibri" w:cs="Calibri"/>
                <w:highlight w:val="white"/>
              </w:rPr>
              <w:t xml:space="preserve">+ and in class grading. </w:t>
            </w:r>
          </w:p>
          <w:p w14:paraId="5930DCCB"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 * </w:t>
            </w:r>
            <w:proofErr w:type="gramStart"/>
            <w:r>
              <w:rPr>
                <w:rFonts w:ascii="Calibri" w:eastAsia="Calibri" w:hAnsi="Calibri" w:cs="Calibri"/>
                <w:highlight w:val="white"/>
              </w:rPr>
              <w:t>In order to</w:t>
            </w:r>
            <w:proofErr w:type="gramEnd"/>
            <w:r>
              <w:rPr>
                <w:rFonts w:ascii="Calibri" w:eastAsia="Calibri" w:hAnsi="Calibri" w:cs="Calibri"/>
                <w:highlight w:val="white"/>
              </w:rPr>
              <w:t xml:space="preserve"> determine if goals are being met fall, winter and spring benchmarks will be used.</w:t>
            </w:r>
          </w:p>
        </w:tc>
      </w:tr>
      <w:tr w:rsidR="0047293E" w14:paraId="4BD1F577" w14:textId="77777777">
        <w:tc>
          <w:tcPr>
            <w:tcW w:w="1965" w:type="dxa"/>
            <w:shd w:val="clear" w:color="auto" w:fill="auto"/>
            <w:tcMar>
              <w:top w:w="100" w:type="dxa"/>
              <w:left w:w="100" w:type="dxa"/>
              <w:bottom w:w="100" w:type="dxa"/>
              <w:right w:w="100" w:type="dxa"/>
            </w:tcMar>
          </w:tcPr>
          <w:p w14:paraId="27884F23"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ELA Goal</w:t>
            </w:r>
          </w:p>
        </w:tc>
        <w:tc>
          <w:tcPr>
            <w:tcW w:w="8835" w:type="dxa"/>
            <w:shd w:val="clear" w:color="auto" w:fill="auto"/>
            <w:tcMar>
              <w:top w:w="100" w:type="dxa"/>
              <w:left w:w="100" w:type="dxa"/>
              <w:bottom w:w="100" w:type="dxa"/>
              <w:right w:w="100" w:type="dxa"/>
            </w:tcMar>
          </w:tcPr>
          <w:p w14:paraId="3350A81D"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 The Ramsay School ELA Goal is for 74% of students to score proficient. </w:t>
            </w:r>
          </w:p>
          <w:p w14:paraId="384E356E"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 * The methods used to monitor progress will be </w:t>
            </w:r>
            <w:proofErr w:type="spellStart"/>
            <w:r>
              <w:rPr>
                <w:rFonts w:ascii="Calibri" w:eastAsia="Calibri" w:hAnsi="Calibri" w:cs="Calibri"/>
                <w:highlight w:val="white"/>
              </w:rPr>
              <w:t>AimsWeb</w:t>
            </w:r>
            <w:proofErr w:type="spellEnd"/>
            <w:r>
              <w:rPr>
                <w:rFonts w:ascii="Calibri" w:eastAsia="Calibri" w:hAnsi="Calibri" w:cs="Calibri"/>
                <w:highlight w:val="white"/>
              </w:rPr>
              <w:t xml:space="preserve">+ and in class grading. </w:t>
            </w:r>
          </w:p>
          <w:p w14:paraId="2B648F15"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 * </w:t>
            </w:r>
            <w:proofErr w:type="gramStart"/>
            <w:r>
              <w:rPr>
                <w:rFonts w:ascii="Calibri" w:eastAsia="Calibri" w:hAnsi="Calibri" w:cs="Calibri"/>
                <w:highlight w:val="white"/>
              </w:rPr>
              <w:t>In order to</w:t>
            </w:r>
            <w:proofErr w:type="gramEnd"/>
            <w:r>
              <w:rPr>
                <w:rFonts w:ascii="Calibri" w:eastAsia="Calibri" w:hAnsi="Calibri" w:cs="Calibri"/>
                <w:highlight w:val="white"/>
              </w:rPr>
              <w:t xml:space="preserve"> determine if goals are being met fall, winter and spring benchmarks will be used.</w:t>
            </w:r>
          </w:p>
        </w:tc>
      </w:tr>
      <w:tr w:rsidR="0047293E" w14:paraId="536B316D" w14:textId="77777777">
        <w:tc>
          <w:tcPr>
            <w:tcW w:w="1965" w:type="dxa"/>
            <w:shd w:val="clear" w:color="auto" w:fill="auto"/>
            <w:tcMar>
              <w:top w:w="100" w:type="dxa"/>
              <w:left w:w="100" w:type="dxa"/>
              <w:bottom w:w="100" w:type="dxa"/>
              <w:right w:w="100" w:type="dxa"/>
            </w:tcMar>
          </w:tcPr>
          <w:p w14:paraId="50C2B218"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Other Goal</w:t>
            </w:r>
          </w:p>
        </w:tc>
        <w:tc>
          <w:tcPr>
            <w:tcW w:w="8835" w:type="dxa"/>
            <w:shd w:val="clear" w:color="auto" w:fill="auto"/>
            <w:tcMar>
              <w:top w:w="100" w:type="dxa"/>
              <w:left w:w="100" w:type="dxa"/>
              <w:bottom w:w="100" w:type="dxa"/>
              <w:right w:w="100" w:type="dxa"/>
            </w:tcMar>
          </w:tcPr>
          <w:p w14:paraId="583710B8"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*An Additional goal will be for increasing student attendance. </w:t>
            </w:r>
          </w:p>
          <w:p w14:paraId="5389400E"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 * The methods used for monitoring progress will be </w:t>
            </w:r>
            <w:proofErr w:type="gramStart"/>
            <w:r>
              <w:rPr>
                <w:rFonts w:ascii="Calibri" w:eastAsia="Calibri" w:hAnsi="Calibri" w:cs="Calibri"/>
                <w:highlight w:val="white"/>
              </w:rPr>
              <w:t>through the use of</w:t>
            </w:r>
            <w:proofErr w:type="gramEnd"/>
            <w:r>
              <w:rPr>
                <w:rFonts w:ascii="Calibri" w:eastAsia="Calibri" w:hAnsi="Calibri" w:cs="Calibri"/>
                <w:highlight w:val="white"/>
              </w:rPr>
              <w:t xml:space="preserve"> Infinite Campus as well as individual recognition through the schoolwide attendance campaign.</w:t>
            </w:r>
          </w:p>
        </w:tc>
      </w:tr>
    </w:tbl>
    <w:p w14:paraId="5254025B" w14:textId="77777777" w:rsidR="0047293E" w:rsidRDefault="0047293E">
      <w:pPr>
        <w:rPr>
          <w:rFonts w:ascii="Roboto" w:eastAsia="Roboto" w:hAnsi="Roboto" w:cs="Roboto"/>
          <w:sz w:val="20"/>
          <w:szCs w:val="20"/>
          <w:highlight w:val="white"/>
        </w:rPr>
      </w:pPr>
    </w:p>
    <w:p w14:paraId="7BEB3C24" w14:textId="77777777" w:rsidR="0047293E" w:rsidRDefault="0049764F">
      <w:pPr>
        <w:pStyle w:val="Heading2"/>
      </w:pPr>
      <w:bookmarkStart w:id="14" w:name="_ij9zt86pgctm" w:colFirst="0" w:colLast="0"/>
      <w:bookmarkEnd w:id="14"/>
      <w:r>
        <w:t>Goals</w:t>
      </w:r>
    </w:p>
    <w:p w14:paraId="0A6F1E2D"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For each goal find the following below:</w:t>
      </w:r>
    </w:p>
    <w:p w14:paraId="63E569CE" w14:textId="77777777" w:rsidR="0047293E" w:rsidRDefault="0049764F">
      <w:pPr>
        <w:numPr>
          <w:ilvl w:val="0"/>
          <w:numId w:val="1"/>
        </w:numPr>
        <w:rPr>
          <w:rFonts w:ascii="Roboto" w:eastAsia="Roboto" w:hAnsi="Roboto" w:cs="Roboto"/>
          <w:sz w:val="20"/>
          <w:szCs w:val="20"/>
          <w:highlight w:val="white"/>
        </w:rPr>
      </w:pPr>
      <w:r>
        <w:rPr>
          <w:rFonts w:ascii="Roboto" w:eastAsia="Roboto" w:hAnsi="Roboto" w:cs="Roboto"/>
          <w:sz w:val="20"/>
          <w:szCs w:val="20"/>
          <w:highlight w:val="white"/>
        </w:rPr>
        <w:t>Identify what strategies/action steps will be used to support the achievement of the goals.</w:t>
      </w:r>
    </w:p>
    <w:p w14:paraId="7318EC48" w14:textId="77777777" w:rsidR="0047293E" w:rsidRDefault="0049764F">
      <w:pPr>
        <w:numPr>
          <w:ilvl w:val="0"/>
          <w:numId w:val="1"/>
        </w:numPr>
        <w:rPr>
          <w:rFonts w:ascii="Roboto" w:eastAsia="Roboto" w:hAnsi="Roboto" w:cs="Roboto"/>
          <w:sz w:val="20"/>
          <w:szCs w:val="20"/>
          <w:highlight w:val="white"/>
        </w:rPr>
      </w:pPr>
      <w:r>
        <w:rPr>
          <w:rFonts w:ascii="Roboto" w:eastAsia="Roboto" w:hAnsi="Roboto" w:cs="Roboto"/>
          <w:sz w:val="20"/>
          <w:szCs w:val="20"/>
          <w:highlight w:val="white"/>
        </w:rPr>
        <w:t xml:space="preserve"> Describe a realistic and achievable timeline to achieve the goals. </w:t>
      </w:r>
    </w:p>
    <w:p w14:paraId="1E2D8E4E" w14:textId="77777777" w:rsidR="0047293E" w:rsidRDefault="0049764F">
      <w:pPr>
        <w:numPr>
          <w:ilvl w:val="0"/>
          <w:numId w:val="1"/>
        </w:numPr>
        <w:rPr>
          <w:rFonts w:ascii="Roboto" w:eastAsia="Roboto" w:hAnsi="Roboto" w:cs="Roboto"/>
          <w:sz w:val="20"/>
          <w:szCs w:val="20"/>
          <w:highlight w:val="white"/>
        </w:rPr>
      </w:pPr>
      <w:r>
        <w:rPr>
          <w:rFonts w:ascii="Roboto" w:eastAsia="Roboto" w:hAnsi="Roboto" w:cs="Roboto"/>
          <w:sz w:val="20"/>
          <w:szCs w:val="20"/>
          <w:highlight w:val="white"/>
        </w:rPr>
        <w:t>Identify who is responsible to ensure the strategies/action steps are achieved. Click the box and provide the text response for each applicable box.</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8835"/>
      </w:tblGrid>
      <w:tr w:rsidR="0047293E" w14:paraId="6BAD73A0" w14:textId="77777777">
        <w:tc>
          <w:tcPr>
            <w:tcW w:w="1965" w:type="dxa"/>
            <w:shd w:val="clear" w:color="auto" w:fill="auto"/>
            <w:tcMar>
              <w:top w:w="100" w:type="dxa"/>
              <w:left w:w="100" w:type="dxa"/>
              <w:bottom w:w="100" w:type="dxa"/>
              <w:right w:w="100" w:type="dxa"/>
            </w:tcMar>
          </w:tcPr>
          <w:p w14:paraId="54B8FB76"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Math Goal</w:t>
            </w:r>
          </w:p>
        </w:tc>
        <w:tc>
          <w:tcPr>
            <w:tcW w:w="8835" w:type="dxa"/>
            <w:shd w:val="clear" w:color="auto" w:fill="auto"/>
            <w:tcMar>
              <w:top w:w="100" w:type="dxa"/>
              <w:left w:w="100" w:type="dxa"/>
              <w:bottom w:w="100" w:type="dxa"/>
              <w:right w:w="100" w:type="dxa"/>
            </w:tcMar>
          </w:tcPr>
          <w:p w14:paraId="5793AF63" w14:textId="6B4EC53B"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*Strategies will be In-Class/Title interventions including IXL, Rocket Math &amp; Extra Math. </w:t>
            </w:r>
          </w:p>
          <w:p w14:paraId="57BC5AC8"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 *Timeline will be based around benchmark testing. </w:t>
            </w:r>
          </w:p>
          <w:p w14:paraId="6FF3811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 *The Principal and the Title Teacher will be responsible for ensuring the strategies/action steps are achieved.</w:t>
            </w:r>
          </w:p>
        </w:tc>
      </w:tr>
      <w:tr w:rsidR="0047293E" w14:paraId="55CAF329" w14:textId="77777777">
        <w:tc>
          <w:tcPr>
            <w:tcW w:w="1965" w:type="dxa"/>
            <w:shd w:val="clear" w:color="auto" w:fill="auto"/>
            <w:tcMar>
              <w:top w:w="100" w:type="dxa"/>
              <w:left w:w="100" w:type="dxa"/>
              <w:bottom w:w="100" w:type="dxa"/>
              <w:right w:w="100" w:type="dxa"/>
            </w:tcMar>
          </w:tcPr>
          <w:p w14:paraId="7839BA9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ELA Goal</w:t>
            </w:r>
          </w:p>
        </w:tc>
        <w:tc>
          <w:tcPr>
            <w:tcW w:w="8835" w:type="dxa"/>
            <w:shd w:val="clear" w:color="auto" w:fill="auto"/>
            <w:tcMar>
              <w:top w:w="100" w:type="dxa"/>
              <w:left w:w="100" w:type="dxa"/>
              <w:bottom w:w="100" w:type="dxa"/>
              <w:right w:w="100" w:type="dxa"/>
            </w:tcMar>
          </w:tcPr>
          <w:p w14:paraId="59B7D0E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*Strategies will be In-Class/Title interventions including fluency, Easy CBM, Read Naturally, and the Rewards Program Phonic for Reading. </w:t>
            </w:r>
          </w:p>
          <w:p w14:paraId="7BD6019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 *Timeline will be based around benchmark testing. </w:t>
            </w:r>
          </w:p>
          <w:p w14:paraId="5C08B9C0"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 *The Principal and the Title Teacher will be responsible for ensuring the strategies/action steps are achieved.</w:t>
            </w:r>
          </w:p>
        </w:tc>
      </w:tr>
      <w:tr w:rsidR="0047293E" w14:paraId="5D2BDD86" w14:textId="77777777">
        <w:tc>
          <w:tcPr>
            <w:tcW w:w="1965" w:type="dxa"/>
            <w:shd w:val="clear" w:color="auto" w:fill="auto"/>
            <w:tcMar>
              <w:top w:w="100" w:type="dxa"/>
              <w:left w:w="100" w:type="dxa"/>
              <w:bottom w:w="100" w:type="dxa"/>
              <w:right w:w="100" w:type="dxa"/>
            </w:tcMar>
          </w:tcPr>
          <w:p w14:paraId="65DF41C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Other Goal</w:t>
            </w:r>
          </w:p>
        </w:tc>
        <w:tc>
          <w:tcPr>
            <w:tcW w:w="8835" w:type="dxa"/>
            <w:shd w:val="clear" w:color="auto" w:fill="auto"/>
            <w:tcMar>
              <w:top w:w="100" w:type="dxa"/>
              <w:left w:w="100" w:type="dxa"/>
              <w:bottom w:w="100" w:type="dxa"/>
              <w:right w:w="100" w:type="dxa"/>
            </w:tcMar>
          </w:tcPr>
          <w:p w14:paraId="40EAB5D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*Strategies will include school-wide promotion and recognition through the School Attendance Campaign. </w:t>
            </w:r>
          </w:p>
          <w:p w14:paraId="074E2D48"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 *Timeline will be monitored by quarterly assemblies &amp; bi-weekly updates through the Attendance Campaign.</w:t>
            </w:r>
          </w:p>
        </w:tc>
      </w:tr>
    </w:tbl>
    <w:p w14:paraId="76DE4A9F" w14:textId="77777777" w:rsidR="0047293E" w:rsidRDefault="0047293E">
      <w:pPr>
        <w:rPr>
          <w:rFonts w:ascii="Roboto" w:eastAsia="Roboto" w:hAnsi="Roboto" w:cs="Roboto"/>
          <w:sz w:val="20"/>
          <w:szCs w:val="20"/>
          <w:highlight w:val="white"/>
        </w:rPr>
      </w:pPr>
    </w:p>
    <w:p w14:paraId="48E1BA03" w14:textId="77777777" w:rsidR="0047293E" w:rsidRDefault="0049764F">
      <w:pPr>
        <w:pStyle w:val="Heading2"/>
      </w:pPr>
      <w:bookmarkStart w:id="15" w:name="_dtt7kk9u6eni" w:colFirst="0" w:colLast="0"/>
      <w:bookmarkEnd w:id="15"/>
      <w:r>
        <w:lastRenderedPageBreak/>
        <w:t>Student Group Goals</w:t>
      </w:r>
    </w:p>
    <w:p w14:paraId="16A9CF7F"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For which of the following student groups does the district have a distinct Math Goal, ELA Goal, or Other Goal?</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970"/>
        <w:gridCol w:w="3000"/>
        <w:gridCol w:w="2985"/>
      </w:tblGrid>
      <w:tr w:rsidR="0047293E" w14:paraId="49D0489D" w14:textId="77777777">
        <w:trPr>
          <w:trHeight w:val="465"/>
        </w:trPr>
        <w:tc>
          <w:tcPr>
            <w:tcW w:w="1845" w:type="dxa"/>
            <w:shd w:val="clear" w:color="auto" w:fill="D9D9D9"/>
            <w:tcMar>
              <w:top w:w="100" w:type="dxa"/>
              <w:left w:w="100" w:type="dxa"/>
              <w:bottom w:w="100" w:type="dxa"/>
              <w:right w:w="100" w:type="dxa"/>
            </w:tcMar>
          </w:tcPr>
          <w:p w14:paraId="0B89FCC7" w14:textId="77777777" w:rsidR="0047293E" w:rsidRDefault="0049764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Student Group</w:t>
            </w:r>
          </w:p>
        </w:tc>
        <w:tc>
          <w:tcPr>
            <w:tcW w:w="2970" w:type="dxa"/>
            <w:shd w:val="clear" w:color="auto" w:fill="D9D9D9"/>
            <w:tcMar>
              <w:top w:w="100" w:type="dxa"/>
              <w:left w:w="100" w:type="dxa"/>
              <w:bottom w:w="100" w:type="dxa"/>
              <w:right w:w="100" w:type="dxa"/>
            </w:tcMar>
          </w:tcPr>
          <w:p w14:paraId="47B31644" w14:textId="77777777" w:rsidR="0047293E" w:rsidRDefault="0049764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Distinct Math Goal</w:t>
            </w:r>
          </w:p>
        </w:tc>
        <w:tc>
          <w:tcPr>
            <w:tcW w:w="3000" w:type="dxa"/>
            <w:shd w:val="clear" w:color="auto" w:fill="D9D9D9"/>
            <w:tcMar>
              <w:top w:w="100" w:type="dxa"/>
              <w:left w:w="100" w:type="dxa"/>
              <w:bottom w:w="100" w:type="dxa"/>
              <w:right w:w="100" w:type="dxa"/>
            </w:tcMar>
          </w:tcPr>
          <w:p w14:paraId="3C69FC7B" w14:textId="77777777" w:rsidR="0047293E" w:rsidRDefault="0049764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Distinct ELA Goal</w:t>
            </w:r>
          </w:p>
        </w:tc>
        <w:tc>
          <w:tcPr>
            <w:tcW w:w="2985" w:type="dxa"/>
            <w:shd w:val="clear" w:color="auto" w:fill="D9D9D9"/>
            <w:tcMar>
              <w:top w:w="100" w:type="dxa"/>
              <w:left w:w="100" w:type="dxa"/>
              <w:bottom w:w="100" w:type="dxa"/>
              <w:right w:w="100" w:type="dxa"/>
            </w:tcMar>
          </w:tcPr>
          <w:p w14:paraId="4907C2FD" w14:textId="77777777" w:rsidR="0047293E" w:rsidRDefault="0049764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Distinct Other Goal</w:t>
            </w:r>
          </w:p>
        </w:tc>
      </w:tr>
      <w:tr w:rsidR="0047293E" w14:paraId="5AEA0530" w14:textId="77777777">
        <w:tc>
          <w:tcPr>
            <w:tcW w:w="1845" w:type="dxa"/>
            <w:shd w:val="clear" w:color="auto" w:fill="auto"/>
            <w:tcMar>
              <w:top w:w="100" w:type="dxa"/>
              <w:left w:w="100" w:type="dxa"/>
              <w:bottom w:w="100" w:type="dxa"/>
              <w:right w:w="100" w:type="dxa"/>
            </w:tcMar>
          </w:tcPr>
          <w:p w14:paraId="567E8DAB"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American Indian or Alaska Native</w:t>
            </w:r>
          </w:p>
        </w:tc>
        <w:tc>
          <w:tcPr>
            <w:tcW w:w="2970" w:type="dxa"/>
            <w:shd w:val="clear" w:color="auto" w:fill="auto"/>
            <w:tcMar>
              <w:top w:w="100" w:type="dxa"/>
              <w:left w:w="100" w:type="dxa"/>
              <w:bottom w:w="100" w:type="dxa"/>
              <w:right w:w="100" w:type="dxa"/>
            </w:tcMar>
          </w:tcPr>
          <w:p w14:paraId="500DC2C5"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000" w:type="dxa"/>
            <w:shd w:val="clear" w:color="auto" w:fill="auto"/>
            <w:tcMar>
              <w:top w:w="100" w:type="dxa"/>
              <w:left w:w="100" w:type="dxa"/>
              <w:bottom w:w="100" w:type="dxa"/>
              <w:right w:w="100" w:type="dxa"/>
            </w:tcMar>
          </w:tcPr>
          <w:p w14:paraId="3AF5DDC0"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2985" w:type="dxa"/>
            <w:shd w:val="clear" w:color="auto" w:fill="auto"/>
            <w:tcMar>
              <w:top w:w="100" w:type="dxa"/>
              <w:left w:w="100" w:type="dxa"/>
              <w:bottom w:w="100" w:type="dxa"/>
              <w:right w:w="100" w:type="dxa"/>
            </w:tcMar>
          </w:tcPr>
          <w:p w14:paraId="0548F4F5"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r>
      <w:tr w:rsidR="0047293E" w14:paraId="6BBF487A" w14:textId="77777777">
        <w:tc>
          <w:tcPr>
            <w:tcW w:w="1845" w:type="dxa"/>
            <w:shd w:val="clear" w:color="auto" w:fill="auto"/>
            <w:tcMar>
              <w:top w:w="100" w:type="dxa"/>
              <w:left w:w="100" w:type="dxa"/>
              <w:bottom w:w="100" w:type="dxa"/>
              <w:right w:w="100" w:type="dxa"/>
            </w:tcMar>
          </w:tcPr>
          <w:p w14:paraId="5ED5E664"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Black or African American</w:t>
            </w:r>
          </w:p>
        </w:tc>
        <w:tc>
          <w:tcPr>
            <w:tcW w:w="2970" w:type="dxa"/>
            <w:shd w:val="clear" w:color="auto" w:fill="auto"/>
            <w:tcMar>
              <w:top w:w="100" w:type="dxa"/>
              <w:left w:w="100" w:type="dxa"/>
              <w:bottom w:w="100" w:type="dxa"/>
              <w:right w:w="100" w:type="dxa"/>
            </w:tcMar>
          </w:tcPr>
          <w:p w14:paraId="4EF47001"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000" w:type="dxa"/>
            <w:shd w:val="clear" w:color="auto" w:fill="auto"/>
            <w:tcMar>
              <w:top w:w="100" w:type="dxa"/>
              <w:left w:w="100" w:type="dxa"/>
              <w:bottom w:w="100" w:type="dxa"/>
              <w:right w:w="100" w:type="dxa"/>
            </w:tcMar>
          </w:tcPr>
          <w:p w14:paraId="1279C2DD"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2985" w:type="dxa"/>
            <w:shd w:val="clear" w:color="auto" w:fill="auto"/>
            <w:tcMar>
              <w:top w:w="100" w:type="dxa"/>
              <w:left w:w="100" w:type="dxa"/>
              <w:bottom w:w="100" w:type="dxa"/>
              <w:right w:w="100" w:type="dxa"/>
            </w:tcMar>
          </w:tcPr>
          <w:p w14:paraId="64354C5C"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r>
      <w:tr w:rsidR="0047293E" w14:paraId="5ED72FBA" w14:textId="77777777">
        <w:tc>
          <w:tcPr>
            <w:tcW w:w="1845" w:type="dxa"/>
            <w:shd w:val="clear" w:color="auto" w:fill="auto"/>
            <w:tcMar>
              <w:top w:w="100" w:type="dxa"/>
              <w:left w:w="100" w:type="dxa"/>
              <w:bottom w:w="100" w:type="dxa"/>
              <w:right w:w="100" w:type="dxa"/>
            </w:tcMar>
          </w:tcPr>
          <w:p w14:paraId="244C4F1B"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Hispanic</w:t>
            </w:r>
          </w:p>
        </w:tc>
        <w:tc>
          <w:tcPr>
            <w:tcW w:w="2970" w:type="dxa"/>
            <w:shd w:val="clear" w:color="auto" w:fill="auto"/>
            <w:tcMar>
              <w:top w:w="100" w:type="dxa"/>
              <w:left w:w="100" w:type="dxa"/>
              <w:bottom w:w="100" w:type="dxa"/>
              <w:right w:w="100" w:type="dxa"/>
            </w:tcMar>
          </w:tcPr>
          <w:p w14:paraId="1E83901C"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000" w:type="dxa"/>
            <w:shd w:val="clear" w:color="auto" w:fill="auto"/>
            <w:tcMar>
              <w:top w:w="100" w:type="dxa"/>
              <w:left w:w="100" w:type="dxa"/>
              <w:bottom w:w="100" w:type="dxa"/>
              <w:right w:w="100" w:type="dxa"/>
            </w:tcMar>
          </w:tcPr>
          <w:p w14:paraId="383C38B8"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2985" w:type="dxa"/>
            <w:shd w:val="clear" w:color="auto" w:fill="auto"/>
            <w:tcMar>
              <w:top w:w="100" w:type="dxa"/>
              <w:left w:w="100" w:type="dxa"/>
              <w:bottom w:w="100" w:type="dxa"/>
              <w:right w:w="100" w:type="dxa"/>
            </w:tcMar>
          </w:tcPr>
          <w:p w14:paraId="7958CDAC"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r>
      <w:tr w:rsidR="0047293E" w14:paraId="095B15C8" w14:textId="77777777">
        <w:tc>
          <w:tcPr>
            <w:tcW w:w="1845" w:type="dxa"/>
            <w:shd w:val="clear" w:color="auto" w:fill="auto"/>
            <w:tcMar>
              <w:top w:w="100" w:type="dxa"/>
              <w:left w:w="100" w:type="dxa"/>
              <w:bottom w:w="100" w:type="dxa"/>
              <w:right w:w="100" w:type="dxa"/>
            </w:tcMar>
          </w:tcPr>
          <w:p w14:paraId="004ED04F"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Multi-Racial</w:t>
            </w:r>
          </w:p>
        </w:tc>
        <w:tc>
          <w:tcPr>
            <w:tcW w:w="2970" w:type="dxa"/>
            <w:shd w:val="clear" w:color="auto" w:fill="auto"/>
            <w:tcMar>
              <w:top w:w="100" w:type="dxa"/>
              <w:left w:w="100" w:type="dxa"/>
              <w:bottom w:w="100" w:type="dxa"/>
              <w:right w:w="100" w:type="dxa"/>
            </w:tcMar>
          </w:tcPr>
          <w:p w14:paraId="6A9A2317"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000" w:type="dxa"/>
            <w:shd w:val="clear" w:color="auto" w:fill="auto"/>
            <w:tcMar>
              <w:top w:w="100" w:type="dxa"/>
              <w:left w:w="100" w:type="dxa"/>
              <w:bottom w:w="100" w:type="dxa"/>
              <w:right w:w="100" w:type="dxa"/>
            </w:tcMar>
          </w:tcPr>
          <w:p w14:paraId="364112A2"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2985" w:type="dxa"/>
            <w:shd w:val="clear" w:color="auto" w:fill="auto"/>
            <w:tcMar>
              <w:top w:w="100" w:type="dxa"/>
              <w:left w:w="100" w:type="dxa"/>
              <w:bottom w:w="100" w:type="dxa"/>
              <w:right w:w="100" w:type="dxa"/>
            </w:tcMar>
          </w:tcPr>
          <w:p w14:paraId="79749A94"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r>
      <w:tr w:rsidR="0047293E" w14:paraId="350FF9B1" w14:textId="77777777">
        <w:tc>
          <w:tcPr>
            <w:tcW w:w="1845" w:type="dxa"/>
            <w:shd w:val="clear" w:color="auto" w:fill="auto"/>
            <w:tcMar>
              <w:top w:w="100" w:type="dxa"/>
              <w:left w:w="100" w:type="dxa"/>
              <w:bottom w:w="100" w:type="dxa"/>
              <w:right w:w="100" w:type="dxa"/>
            </w:tcMar>
          </w:tcPr>
          <w:p w14:paraId="065F506F"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White</w:t>
            </w:r>
          </w:p>
        </w:tc>
        <w:tc>
          <w:tcPr>
            <w:tcW w:w="2970" w:type="dxa"/>
            <w:shd w:val="clear" w:color="auto" w:fill="auto"/>
            <w:tcMar>
              <w:top w:w="100" w:type="dxa"/>
              <w:left w:w="100" w:type="dxa"/>
              <w:bottom w:w="100" w:type="dxa"/>
              <w:right w:w="100" w:type="dxa"/>
            </w:tcMar>
          </w:tcPr>
          <w:p w14:paraId="119D5D56"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000" w:type="dxa"/>
            <w:shd w:val="clear" w:color="auto" w:fill="auto"/>
            <w:tcMar>
              <w:top w:w="100" w:type="dxa"/>
              <w:left w:w="100" w:type="dxa"/>
              <w:bottom w:w="100" w:type="dxa"/>
              <w:right w:w="100" w:type="dxa"/>
            </w:tcMar>
          </w:tcPr>
          <w:p w14:paraId="5D1269C2"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2985" w:type="dxa"/>
            <w:shd w:val="clear" w:color="auto" w:fill="auto"/>
            <w:tcMar>
              <w:top w:w="100" w:type="dxa"/>
              <w:left w:w="100" w:type="dxa"/>
              <w:bottom w:w="100" w:type="dxa"/>
              <w:right w:w="100" w:type="dxa"/>
            </w:tcMar>
          </w:tcPr>
          <w:p w14:paraId="26701630"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r>
      <w:tr w:rsidR="0047293E" w14:paraId="46305332" w14:textId="77777777">
        <w:tc>
          <w:tcPr>
            <w:tcW w:w="1845" w:type="dxa"/>
            <w:shd w:val="clear" w:color="auto" w:fill="auto"/>
            <w:tcMar>
              <w:top w:w="100" w:type="dxa"/>
              <w:left w:w="100" w:type="dxa"/>
              <w:bottom w:w="100" w:type="dxa"/>
              <w:right w:w="100" w:type="dxa"/>
            </w:tcMar>
          </w:tcPr>
          <w:p w14:paraId="40EAD55D"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Free and Reduced Lunch</w:t>
            </w:r>
          </w:p>
        </w:tc>
        <w:tc>
          <w:tcPr>
            <w:tcW w:w="2970" w:type="dxa"/>
            <w:shd w:val="clear" w:color="auto" w:fill="auto"/>
            <w:tcMar>
              <w:top w:w="100" w:type="dxa"/>
              <w:left w:w="100" w:type="dxa"/>
              <w:bottom w:w="100" w:type="dxa"/>
              <w:right w:w="100" w:type="dxa"/>
            </w:tcMar>
          </w:tcPr>
          <w:p w14:paraId="0C08375E"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000" w:type="dxa"/>
            <w:shd w:val="clear" w:color="auto" w:fill="auto"/>
            <w:tcMar>
              <w:top w:w="100" w:type="dxa"/>
              <w:left w:w="100" w:type="dxa"/>
              <w:bottom w:w="100" w:type="dxa"/>
              <w:right w:w="100" w:type="dxa"/>
            </w:tcMar>
          </w:tcPr>
          <w:p w14:paraId="3240B7D0"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2985" w:type="dxa"/>
            <w:shd w:val="clear" w:color="auto" w:fill="auto"/>
            <w:tcMar>
              <w:top w:w="100" w:type="dxa"/>
              <w:left w:w="100" w:type="dxa"/>
              <w:bottom w:w="100" w:type="dxa"/>
              <w:right w:w="100" w:type="dxa"/>
            </w:tcMar>
          </w:tcPr>
          <w:p w14:paraId="77D875E9"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r>
      <w:tr w:rsidR="0047293E" w14:paraId="4FB6DB6B" w14:textId="77777777">
        <w:tc>
          <w:tcPr>
            <w:tcW w:w="1845" w:type="dxa"/>
            <w:shd w:val="clear" w:color="auto" w:fill="auto"/>
            <w:tcMar>
              <w:top w:w="100" w:type="dxa"/>
              <w:left w:w="100" w:type="dxa"/>
              <w:bottom w:w="100" w:type="dxa"/>
              <w:right w:w="100" w:type="dxa"/>
            </w:tcMar>
          </w:tcPr>
          <w:p w14:paraId="46F48034"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Homeless</w:t>
            </w:r>
          </w:p>
        </w:tc>
        <w:tc>
          <w:tcPr>
            <w:tcW w:w="2970" w:type="dxa"/>
            <w:shd w:val="clear" w:color="auto" w:fill="auto"/>
            <w:tcMar>
              <w:top w:w="100" w:type="dxa"/>
              <w:left w:w="100" w:type="dxa"/>
              <w:bottom w:w="100" w:type="dxa"/>
              <w:right w:w="100" w:type="dxa"/>
            </w:tcMar>
          </w:tcPr>
          <w:p w14:paraId="2CE718F8"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000" w:type="dxa"/>
            <w:shd w:val="clear" w:color="auto" w:fill="auto"/>
            <w:tcMar>
              <w:top w:w="100" w:type="dxa"/>
              <w:left w:w="100" w:type="dxa"/>
              <w:bottom w:w="100" w:type="dxa"/>
              <w:right w:w="100" w:type="dxa"/>
            </w:tcMar>
          </w:tcPr>
          <w:p w14:paraId="38B59FE9"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2985" w:type="dxa"/>
            <w:shd w:val="clear" w:color="auto" w:fill="auto"/>
            <w:tcMar>
              <w:top w:w="100" w:type="dxa"/>
              <w:left w:w="100" w:type="dxa"/>
              <w:bottom w:w="100" w:type="dxa"/>
              <w:right w:w="100" w:type="dxa"/>
            </w:tcMar>
          </w:tcPr>
          <w:p w14:paraId="2AC481DE"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r>
      <w:tr w:rsidR="0047293E" w14:paraId="2B70B7D9" w14:textId="77777777">
        <w:tc>
          <w:tcPr>
            <w:tcW w:w="1845" w:type="dxa"/>
            <w:shd w:val="clear" w:color="auto" w:fill="auto"/>
            <w:tcMar>
              <w:top w:w="100" w:type="dxa"/>
              <w:left w:w="100" w:type="dxa"/>
              <w:bottom w:w="100" w:type="dxa"/>
              <w:right w:w="100" w:type="dxa"/>
            </w:tcMar>
          </w:tcPr>
          <w:p w14:paraId="350C736F"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Students with Disabilities</w:t>
            </w:r>
          </w:p>
        </w:tc>
        <w:tc>
          <w:tcPr>
            <w:tcW w:w="2970" w:type="dxa"/>
            <w:shd w:val="clear" w:color="auto" w:fill="auto"/>
            <w:tcMar>
              <w:top w:w="100" w:type="dxa"/>
              <w:left w:w="100" w:type="dxa"/>
              <w:bottom w:w="100" w:type="dxa"/>
              <w:right w:w="100" w:type="dxa"/>
            </w:tcMar>
          </w:tcPr>
          <w:p w14:paraId="39B541D1"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3000" w:type="dxa"/>
            <w:shd w:val="clear" w:color="auto" w:fill="auto"/>
            <w:tcMar>
              <w:top w:w="100" w:type="dxa"/>
              <w:left w:w="100" w:type="dxa"/>
              <w:bottom w:w="100" w:type="dxa"/>
              <w:right w:w="100" w:type="dxa"/>
            </w:tcMar>
          </w:tcPr>
          <w:p w14:paraId="79AAB641"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c>
          <w:tcPr>
            <w:tcW w:w="2985" w:type="dxa"/>
            <w:shd w:val="clear" w:color="auto" w:fill="auto"/>
            <w:tcMar>
              <w:top w:w="100" w:type="dxa"/>
              <w:left w:w="100" w:type="dxa"/>
              <w:bottom w:w="100" w:type="dxa"/>
              <w:right w:w="100" w:type="dxa"/>
            </w:tcMar>
          </w:tcPr>
          <w:p w14:paraId="251ED8D2"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w:t>
            </w:r>
          </w:p>
        </w:tc>
      </w:tr>
      <w:tr w:rsidR="0047293E" w14:paraId="2B2D8C63" w14:textId="77777777">
        <w:tc>
          <w:tcPr>
            <w:tcW w:w="1845" w:type="dxa"/>
            <w:shd w:val="clear" w:color="auto" w:fill="auto"/>
            <w:tcMar>
              <w:top w:w="100" w:type="dxa"/>
              <w:left w:w="100" w:type="dxa"/>
              <w:bottom w:w="100" w:type="dxa"/>
              <w:right w:w="100" w:type="dxa"/>
            </w:tcMar>
          </w:tcPr>
          <w:p w14:paraId="1E49C538" w14:textId="77777777" w:rsidR="0047293E" w:rsidRDefault="004976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None</w:t>
            </w:r>
          </w:p>
        </w:tc>
        <w:tc>
          <w:tcPr>
            <w:tcW w:w="2970" w:type="dxa"/>
            <w:shd w:val="clear" w:color="auto" w:fill="auto"/>
            <w:tcMar>
              <w:top w:w="100" w:type="dxa"/>
              <w:left w:w="100" w:type="dxa"/>
              <w:bottom w:w="100" w:type="dxa"/>
              <w:right w:w="100" w:type="dxa"/>
            </w:tcMar>
          </w:tcPr>
          <w:p w14:paraId="0F1FB077" w14:textId="77777777" w:rsidR="0047293E" w:rsidRDefault="0047293E">
            <w:pPr>
              <w:widowControl w:val="0"/>
              <w:pBdr>
                <w:top w:val="nil"/>
                <w:left w:val="nil"/>
                <w:bottom w:val="nil"/>
                <w:right w:val="nil"/>
                <w:between w:val="nil"/>
              </w:pBdr>
              <w:spacing w:line="240" w:lineRule="auto"/>
              <w:rPr>
                <w:rFonts w:ascii="Calibri" w:eastAsia="Calibri" w:hAnsi="Calibri" w:cs="Calibri"/>
              </w:rPr>
            </w:pPr>
          </w:p>
        </w:tc>
        <w:tc>
          <w:tcPr>
            <w:tcW w:w="3000" w:type="dxa"/>
            <w:shd w:val="clear" w:color="auto" w:fill="auto"/>
            <w:tcMar>
              <w:top w:w="100" w:type="dxa"/>
              <w:left w:w="100" w:type="dxa"/>
              <w:bottom w:w="100" w:type="dxa"/>
              <w:right w:w="100" w:type="dxa"/>
            </w:tcMar>
          </w:tcPr>
          <w:p w14:paraId="4DC184C5" w14:textId="77777777" w:rsidR="0047293E" w:rsidRDefault="0047293E">
            <w:pPr>
              <w:widowControl w:val="0"/>
              <w:pBdr>
                <w:top w:val="nil"/>
                <w:left w:val="nil"/>
                <w:bottom w:val="nil"/>
                <w:right w:val="nil"/>
                <w:between w:val="nil"/>
              </w:pBdr>
              <w:spacing w:line="240" w:lineRule="auto"/>
              <w:rPr>
                <w:rFonts w:ascii="Calibri" w:eastAsia="Calibri" w:hAnsi="Calibri" w:cs="Calibri"/>
              </w:rPr>
            </w:pPr>
          </w:p>
        </w:tc>
        <w:tc>
          <w:tcPr>
            <w:tcW w:w="2985" w:type="dxa"/>
            <w:shd w:val="clear" w:color="auto" w:fill="auto"/>
            <w:tcMar>
              <w:top w:w="100" w:type="dxa"/>
              <w:left w:w="100" w:type="dxa"/>
              <w:bottom w:w="100" w:type="dxa"/>
              <w:right w:w="100" w:type="dxa"/>
            </w:tcMar>
          </w:tcPr>
          <w:p w14:paraId="140F549B" w14:textId="77777777" w:rsidR="0047293E" w:rsidRDefault="0047293E">
            <w:pPr>
              <w:widowControl w:val="0"/>
              <w:pBdr>
                <w:top w:val="nil"/>
                <w:left w:val="nil"/>
                <w:bottom w:val="nil"/>
                <w:right w:val="nil"/>
                <w:between w:val="nil"/>
              </w:pBdr>
              <w:spacing w:line="240" w:lineRule="auto"/>
              <w:rPr>
                <w:rFonts w:ascii="Calibri" w:eastAsia="Calibri" w:hAnsi="Calibri" w:cs="Calibri"/>
              </w:rPr>
            </w:pPr>
          </w:p>
        </w:tc>
      </w:tr>
    </w:tbl>
    <w:p w14:paraId="0D6F6FC9" w14:textId="77777777" w:rsidR="0047293E" w:rsidRDefault="0047293E">
      <w:pPr>
        <w:rPr>
          <w:rFonts w:ascii="Roboto" w:eastAsia="Roboto" w:hAnsi="Roboto" w:cs="Roboto"/>
          <w:sz w:val="20"/>
          <w:szCs w:val="20"/>
          <w:highlight w:val="white"/>
        </w:rPr>
      </w:pPr>
    </w:p>
    <w:p w14:paraId="07201FE1" w14:textId="77777777" w:rsidR="0047293E" w:rsidRDefault="0047293E">
      <w:pPr>
        <w:rPr>
          <w:rFonts w:ascii="Roboto" w:eastAsia="Roboto" w:hAnsi="Roboto" w:cs="Roboto"/>
          <w:sz w:val="20"/>
          <w:szCs w:val="20"/>
          <w:highlight w:val="white"/>
        </w:rPr>
      </w:pPr>
    </w:p>
    <w:p w14:paraId="7673B481"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Math Goal for Each Identified Student Group</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7B6AB005" w14:textId="77777777">
        <w:tc>
          <w:tcPr>
            <w:tcW w:w="10800" w:type="dxa"/>
            <w:shd w:val="clear" w:color="auto" w:fill="auto"/>
            <w:tcMar>
              <w:top w:w="100" w:type="dxa"/>
              <w:left w:w="100" w:type="dxa"/>
              <w:bottom w:w="100" w:type="dxa"/>
              <w:right w:w="100" w:type="dxa"/>
            </w:tcMar>
          </w:tcPr>
          <w:p w14:paraId="4FE0BACA" w14:textId="77777777" w:rsidR="0047293E" w:rsidRDefault="0049764F">
            <w:pPr>
              <w:widowControl w:val="0"/>
              <w:pBdr>
                <w:top w:val="nil"/>
                <w:left w:val="nil"/>
                <w:bottom w:val="nil"/>
                <w:right w:val="nil"/>
                <w:between w:val="nil"/>
              </w:pBdr>
              <w:spacing w:line="240" w:lineRule="auto"/>
              <w:rPr>
                <w:rFonts w:ascii="Roboto" w:eastAsia="Roboto" w:hAnsi="Roboto" w:cs="Roboto"/>
                <w:sz w:val="20"/>
                <w:szCs w:val="20"/>
                <w:highlight w:val="white"/>
              </w:rPr>
            </w:pPr>
            <w:r>
              <w:rPr>
                <w:rFonts w:ascii="Calibri" w:eastAsia="Calibri" w:hAnsi="Calibri" w:cs="Calibri"/>
                <w:highlight w:val="white"/>
              </w:rPr>
              <w:t>All student groups have the 72% proficiency goal.</w:t>
            </w:r>
          </w:p>
        </w:tc>
      </w:tr>
    </w:tbl>
    <w:p w14:paraId="46EFAB73" w14:textId="77777777" w:rsidR="0047293E" w:rsidRDefault="0047293E">
      <w:pPr>
        <w:rPr>
          <w:rFonts w:ascii="Roboto" w:eastAsia="Roboto" w:hAnsi="Roboto" w:cs="Roboto"/>
          <w:sz w:val="20"/>
          <w:szCs w:val="20"/>
          <w:highlight w:val="white"/>
        </w:rPr>
      </w:pPr>
    </w:p>
    <w:p w14:paraId="73912986"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ELA Goal for Each Identified Student Group</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5DDC4B42" w14:textId="77777777">
        <w:tc>
          <w:tcPr>
            <w:tcW w:w="10800" w:type="dxa"/>
            <w:shd w:val="clear" w:color="auto" w:fill="auto"/>
            <w:tcMar>
              <w:top w:w="100" w:type="dxa"/>
              <w:left w:w="100" w:type="dxa"/>
              <w:bottom w:w="100" w:type="dxa"/>
              <w:right w:w="100" w:type="dxa"/>
            </w:tcMar>
          </w:tcPr>
          <w:p w14:paraId="22F2F636" w14:textId="77777777" w:rsidR="0047293E" w:rsidRDefault="0049764F">
            <w:pPr>
              <w:widowControl w:val="0"/>
              <w:pBdr>
                <w:top w:val="nil"/>
                <w:left w:val="nil"/>
                <w:bottom w:val="nil"/>
                <w:right w:val="nil"/>
                <w:between w:val="nil"/>
              </w:pBdr>
              <w:spacing w:line="240" w:lineRule="auto"/>
              <w:rPr>
                <w:rFonts w:ascii="Roboto" w:eastAsia="Roboto" w:hAnsi="Roboto" w:cs="Roboto"/>
                <w:sz w:val="20"/>
                <w:szCs w:val="20"/>
                <w:highlight w:val="white"/>
              </w:rPr>
            </w:pPr>
            <w:r>
              <w:rPr>
                <w:rFonts w:ascii="Calibri" w:eastAsia="Calibri" w:hAnsi="Calibri" w:cs="Calibri"/>
                <w:highlight w:val="white"/>
              </w:rPr>
              <w:t>All student groups have the 74% proficiency goal.</w:t>
            </w:r>
          </w:p>
        </w:tc>
      </w:tr>
    </w:tbl>
    <w:p w14:paraId="6740146A" w14:textId="77777777" w:rsidR="0047293E" w:rsidRDefault="0047293E">
      <w:pPr>
        <w:rPr>
          <w:rFonts w:ascii="Roboto" w:eastAsia="Roboto" w:hAnsi="Roboto" w:cs="Roboto"/>
          <w:sz w:val="20"/>
          <w:szCs w:val="20"/>
          <w:highlight w:val="white"/>
        </w:rPr>
      </w:pPr>
    </w:p>
    <w:p w14:paraId="205C26DD"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Other Goal for Each Identified Student Group</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131A238F" w14:textId="77777777">
        <w:tc>
          <w:tcPr>
            <w:tcW w:w="10800" w:type="dxa"/>
            <w:shd w:val="clear" w:color="auto" w:fill="auto"/>
            <w:tcMar>
              <w:top w:w="100" w:type="dxa"/>
              <w:left w:w="100" w:type="dxa"/>
              <w:bottom w:w="100" w:type="dxa"/>
              <w:right w:w="100" w:type="dxa"/>
            </w:tcMar>
          </w:tcPr>
          <w:p w14:paraId="0A4BA589" w14:textId="77777777" w:rsidR="0047293E" w:rsidRDefault="0049764F">
            <w:pPr>
              <w:widowControl w:val="0"/>
              <w:pBdr>
                <w:top w:val="nil"/>
                <w:left w:val="nil"/>
                <w:bottom w:val="nil"/>
                <w:right w:val="nil"/>
                <w:between w:val="nil"/>
              </w:pBdr>
              <w:spacing w:line="240" w:lineRule="auto"/>
              <w:rPr>
                <w:rFonts w:ascii="Roboto" w:eastAsia="Roboto" w:hAnsi="Roboto" w:cs="Roboto"/>
                <w:sz w:val="20"/>
                <w:szCs w:val="20"/>
                <w:highlight w:val="white"/>
              </w:rPr>
            </w:pPr>
            <w:r>
              <w:rPr>
                <w:rFonts w:ascii="Calibri" w:eastAsia="Calibri" w:hAnsi="Calibri" w:cs="Calibri"/>
                <w:highlight w:val="white"/>
              </w:rPr>
              <w:t>All student groups will be monitored the same way in the attendance campaign.</w:t>
            </w:r>
          </w:p>
        </w:tc>
      </w:tr>
    </w:tbl>
    <w:p w14:paraId="6CD2CD8F" w14:textId="77777777" w:rsidR="0047293E" w:rsidRDefault="0047293E">
      <w:pPr>
        <w:rPr>
          <w:rFonts w:ascii="Roboto" w:eastAsia="Roboto" w:hAnsi="Roboto" w:cs="Roboto"/>
          <w:sz w:val="20"/>
          <w:szCs w:val="20"/>
          <w:highlight w:val="white"/>
        </w:rPr>
      </w:pPr>
    </w:p>
    <w:p w14:paraId="6E24D205"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If the District is planning to develop or use approaches that are novel to achieve your Math, ELA, or other goal, and they are willing to share these innovations, the innovation is described here.</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4F011046" w14:textId="77777777">
        <w:tc>
          <w:tcPr>
            <w:tcW w:w="10800" w:type="dxa"/>
            <w:shd w:val="clear" w:color="auto" w:fill="auto"/>
            <w:tcMar>
              <w:top w:w="100" w:type="dxa"/>
              <w:left w:w="100" w:type="dxa"/>
              <w:bottom w:w="100" w:type="dxa"/>
              <w:right w:w="100" w:type="dxa"/>
            </w:tcMar>
          </w:tcPr>
          <w:p w14:paraId="1599F963" w14:textId="77777777" w:rsidR="0047293E" w:rsidRDefault="0047293E">
            <w:pPr>
              <w:widowControl w:val="0"/>
              <w:pBdr>
                <w:top w:val="nil"/>
                <w:left w:val="nil"/>
                <w:bottom w:val="nil"/>
                <w:right w:val="nil"/>
                <w:between w:val="nil"/>
              </w:pBdr>
              <w:spacing w:line="240" w:lineRule="auto"/>
              <w:rPr>
                <w:rFonts w:ascii="Roboto" w:eastAsia="Roboto" w:hAnsi="Roboto" w:cs="Roboto"/>
                <w:sz w:val="20"/>
                <w:szCs w:val="20"/>
                <w:highlight w:val="white"/>
              </w:rPr>
            </w:pPr>
          </w:p>
        </w:tc>
      </w:tr>
    </w:tbl>
    <w:p w14:paraId="76DA27F1" w14:textId="77777777" w:rsidR="0047293E" w:rsidRDefault="0047293E">
      <w:pPr>
        <w:rPr>
          <w:rFonts w:ascii="Roboto" w:eastAsia="Roboto" w:hAnsi="Roboto" w:cs="Roboto"/>
          <w:sz w:val="20"/>
          <w:szCs w:val="20"/>
          <w:highlight w:val="white"/>
        </w:rPr>
      </w:pPr>
    </w:p>
    <w:p w14:paraId="2A3B3293" w14:textId="77777777" w:rsidR="0047293E" w:rsidRDefault="0049764F">
      <w:pPr>
        <w:rPr>
          <w:rFonts w:ascii="Roboto" w:eastAsia="Roboto" w:hAnsi="Roboto" w:cs="Roboto"/>
          <w:sz w:val="20"/>
          <w:szCs w:val="20"/>
          <w:highlight w:val="white"/>
        </w:rPr>
      </w:pPr>
      <w:r>
        <w:br w:type="page"/>
      </w:r>
    </w:p>
    <w:p w14:paraId="3C100C24" w14:textId="77777777" w:rsidR="0047293E" w:rsidRDefault="0049764F">
      <w:pPr>
        <w:pStyle w:val="Heading1"/>
      </w:pPr>
      <w:bookmarkStart w:id="16" w:name="_f09p38fjmmte" w:colFirst="0" w:colLast="0"/>
      <w:bookmarkEnd w:id="16"/>
      <w:r>
        <w:lastRenderedPageBreak/>
        <w:t>Section 4: Coordinating Funds</w:t>
      </w:r>
    </w:p>
    <w:p w14:paraId="4EAE99A5" w14:textId="77777777" w:rsidR="0047293E" w:rsidRDefault="0047293E">
      <w:pPr>
        <w:rPr>
          <w:rFonts w:ascii="Roboto" w:eastAsia="Roboto" w:hAnsi="Roboto" w:cs="Roboto"/>
          <w:sz w:val="20"/>
          <w:szCs w:val="20"/>
          <w:highlight w:val="white"/>
        </w:rPr>
      </w:pPr>
    </w:p>
    <w:p w14:paraId="1B491D3E"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Will this district coordinate ARP ESSER funds with other federal funds to address student needs?</w:t>
      </w: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443D86BE" w14:textId="77777777">
        <w:tc>
          <w:tcPr>
            <w:tcW w:w="10800" w:type="dxa"/>
            <w:shd w:val="clear" w:color="auto" w:fill="auto"/>
            <w:tcMar>
              <w:top w:w="100" w:type="dxa"/>
              <w:left w:w="100" w:type="dxa"/>
              <w:bottom w:w="100" w:type="dxa"/>
              <w:right w:w="100" w:type="dxa"/>
            </w:tcMar>
          </w:tcPr>
          <w:p w14:paraId="5EF3A63E" w14:textId="77777777" w:rsidR="0047293E" w:rsidRDefault="0049764F">
            <w:pPr>
              <w:widowControl w:val="0"/>
              <w:pBdr>
                <w:top w:val="nil"/>
                <w:left w:val="nil"/>
                <w:bottom w:val="nil"/>
                <w:right w:val="nil"/>
                <w:between w:val="nil"/>
              </w:pBdr>
              <w:spacing w:line="240" w:lineRule="auto"/>
              <w:rPr>
                <w:rFonts w:ascii="Roboto" w:eastAsia="Roboto" w:hAnsi="Roboto" w:cs="Roboto"/>
                <w:sz w:val="20"/>
                <w:szCs w:val="20"/>
                <w:highlight w:val="white"/>
              </w:rPr>
            </w:pPr>
            <w:r>
              <w:rPr>
                <w:rFonts w:ascii="Calibri" w:eastAsia="Calibri" w:hAnsi="Calibri" w:cs="Calibri"/>
                <w:highlight w:val="white"/>
              </w:rPr>
              <w:t>Yes</w:t>
            </w:r>
          </w:p>
        </w:tc>
      </w:tr>
    </w:tbl>
    <w:p w14:paraId="07670849" w14:textId="77777777" w:rsidR="0047293E" w:rsidRDefault="0047293E">
      <w:pPr>
        <w:rPr>
          <w:rFonts w:ascii="Roboto" w:eastAsia="Roboto" w:hAnsi="Roboto" w:cs="Roboto"/>
          <w:sz w:val="20"/>
          <w:szCs w:val="20"/>
          <w:highlight w:val="white"/>
        </w:rPr>
      </w:pPr>
    </w:p>
    <w:p w14:paraId="16B58328" w14:textId="77777777" w:rsidR="0047293E" w:rsidRDefault="0047293E">
      <w:pPr>
        <w:rPr>
          <w:rFonts w:ascii="Roboto" w:eastAsia="Roboto" w:hAnsi="Roboto" w:cs="Roboto"/>
          <w:sz w:val="20"/>
          <w:szCs w:val="20"/>
          <w:highlight w:val="white"/>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5"/>
        <w:gridCol w:w="2865"/>
      </w:tblGrid>
      <w:tr w:rsidR="0047293E" w14:paraId="6F1837A7" w14:textId="77777777">
        <w:trPr>
          <w:trHeight w:val="465"/>
        </w:trPr>
        <w:tc>
          <w:tcPr>
            <w:tcW w:w="7935" w:type="dxa"/>
            <w:shd w:val="clear" w:color="auto" w:fill="D9D9D9"/>
            <w:tcMar>
              <w:top w:w="100" w:type="dxa"/>
              <w:left w:w="100" w:type="dxa"/>
              <w:bottom w:w="100" w:type="dxa"/>
              <w:right w:w="100" w:type="dxa"/>
            </w:tcMar>
          </w:tcPr>
          <w:p w14:paraId="4C755692"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Funding Source</w:t>
            </w:r>
          </w:p>
        </w:tc>
        <w:tc>
          <w:tcPr>
            <w:tcW w:w="2865" w:type="dxa"/>
            <w:shd w:val="clear" w:color="auto" w:fill="D9D9D9"/>
            <w:tcMar>
              <w:top w:w="100" w:type="dxa"/>
              <w:left w:w="100" w:type="dxa"/>
              <w:bottom w:w="100" w:type="dxa"/>
              <w:right w:w="100" w:type="dxa"/>
            </w:tcMar>
          </w:tcPr>
          <w:p w14:paraId="4C86EBFD"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Plan to Coordinate with ARP-ESSER Funds</w:t>
            </w:r>
          </w:p>
        </w:tc>
      </w:tr>
      <w:tr w:rsidR="0047293E" w14:paraId="193A31CC" w14:textId="77777777">
        <w:tc>
          <w:tcPr>
            <w:tcW w:w="7935" w:type="dxa"/>
            <w:shd w:val="clear" w:color="auto" w:fill="auto"/>
            <w:tcMar>
              <w:top w:w="100" w:type="dxa"/>
              <w:left w:w="100" w:type="dxa"/>
              <w:bottom w:w="100" w:type="dxa"/>
              <w:right w:w="100" w:type="dxa"/>
            </w:tcMar>
          </w:tcPr>
          <w:p w14:paraId="0F1BED58"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I, Part A of the ESEA (Improving Basic Programs Operated by LEAs)</w:t>
            </w:r>
          </w:p>
        </w:tc>
        <w:tc>
          <w:tcPr>
            <w:tcW w:w="2865" w:type="dxa"/>
            <w:shd w:val="clear" w:color="auto" w:fill="auto"/>
            <w:tcMar>
              <w:top w:w="100" w:type="dxa"/>
              <w:left w:w="100" w:type="dxa"/>
              <w:bottom w:w="100" w:type="dxa"/>
              <w:right w:w="100" w:type="dxa"/>
            </w:tcMar>
          </w:tcPr>
          <w:p w14:paraId="3D6CFD32"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968AF75" w14:textId="77777777">
        <w:tc>
          <w:tcPr>
            <w:tcW w:w="7935" w:type="dxa"/>
            <w:shd w:val="clear" w:color="auto" w:fill="auto"/>
            <w:tcMar>
              <w:top w:w="100" w:type="dxa"/>
              <w:left w:w="100" w:type="dxa"/>
              <w:bottom w:w="100" w:type="dxa"/>
              <w:right w:w="100" w:type="dxa"/>
            </w:tcMar>
          </w:tcPr>
          <w:p w14:paraId="68950F49"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I, Part A-section 1003 school improvement (Comprehensive and Targeted Supports)</w:t>
            </w:r>
          </w:p>
        </w:tc>
        <w:tc>
          <w:tcPr>
            <w:tcW w:w="2865" w:type="dxa"/>
            <w:shd w:val="clear" w:color="auto" w:fill="auto"/>
            <w:tcMar>
              <w:top w:w="100" w:type="dxa"/>
              <w:left w:w="100" w:type="dxa"/>
              <w:bottom w:w="100" w:type="dxa"/>
              <w:right w:w="100" w:type="dxa"/>
            </w:tcMar>
          </w:tcPr>
          <w:p w14:paraId="39785BDB" w14:textId="77777777" w:rsidR="0047293E" w:rsidRDefault="0047293E">
            <w:pPr>
              <w:widowControl w:val="0"/>
              <w:spacing w:line="240" w:lineRule="auto"/>
              <w:rPr>
                <w:rFonts w:ascii="Calibri" w:eastAsia="Calibri" w:hAnsi="Calibri" w:cs="Calibri"/>
                <w:highlight w:val="white"/>
              </w:rPr>
            </w:pPr>
          </w:p>
        </w:tc>
      </w:tr>
      <w:tr w:rsidR="0047293E" w14:paraId="6F64D1FC" w14:textId="77777777">
        <w:tc>
          <w:tcPr>
            <w:tcW w:w="7935" w:type="dxa"/>
            <w:shd w:val="clear" w:color="auto" w:fill="auto"/>
            <w:tcMar>
              <w:top w:w="100" w:type="dxa"/>
              <w:left w:w="100" w:type="dxa"/>
              <w:bottom w:w="100" w:type="dxa"/>
              <w:right w:w="100" w:type="dxa"/>
            </w:tcMar>
          </w:tcPr>
          <w:p w14:paraId="201FFF9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I, Part C of the ESEA (Education of Migratory Children)</w:t>
            </w:r>
          </w:p>
        </w:tc>
        <w:tc>
          <w:tcPr>
            <w:tcW w:w="2865" w:type="dxa"/>
            <w:shd w:val="clear" w:color="auto" w:fill="auto"/>
            <w:tcMar>
              <w:top w:w="100" w:type="dxa"/>
              <w:left w:w="100" w:type="dxa"/>
              <w:bottom w:w="100" w:type="dxa"/>
              <w:right w:w="100" w:type="dxa"/>
            </w:tcMar>
          </w:tcPr>
          <w:p w14:paraId="069DD0ED" w14:textId="77777777" w:rsidR="0047293E" w:rsidRDefault="0047293E">
            <w:pPr>
              <w:widowControl w:val="0"/>
              <w:spacing w:line="240" w:lineRule="auto"/>
              <w:rPr>
                <w:rFonts w:ascii="Calibri" w:eastAsia="Calibri" w:hAnsi="Calibri" w:cs="Calibri"/>
                <w:highlight w:val="white"/>
              </w:rPr>
            </w:pPr>
          </w:p>
        </w:tc>
      </w:tr>
      <w:tr w:rsidR="0047293E" w14:paraId="6BAB6586" w14:textId="77777777">
        <w:tc>
          <w:tcPr>
            <w:tcW w:w="7935" w:type="dxa"/>
            <w:shd w:val="clear" w:color="auto" w:fill="auto"/>
            <w:tcMar>
              <w:top w:w="100" w:type="dxa"/>
              <w:left w:w="100" w:type="dxa"/>
              <w:bottom w:w="100" w:type="dxa"/>
              <w:right w:w="100" w:type="dxa"/>
            </w:tcMar>
          </w:tcPr>
          <w:p w14:paraId="09D8B21A"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I, Part D, Subpart 1 of the ESEA (Prevention and Intervention Programs for Children and Youth Who Are Neglected, Delinquent, or At Risk)</w:t>
            </w:r>
          </w:p>
        </w:tc>
        <w:tc>
          <w:tcPr>
            <w:tcW w:w="2865" w:type="dxa"/>
            <w:shd w:val="clear" w:color="auto" w:fill="auto"/>
            <w:tcMar>
              <w:top w:w="100" w:type="dxa"/>
              <w:left w:w="100" w:type="dxa"/>
              <w:bottom w:w="100" w:type="dxa"/>
              <w:right w:w="100" w:type="dxa"/>
            </w:tcMar>
          </w:tcPr>
          <w:p w14:paraId="5935452B" w14:textId="77777777" w:rsidR="0047293E" w:rsidRDefault="0047293E">
            <w:pPr>
              <w:widowControl w:val="0"/>
              <w:spacing w:line="240" w:lineRule="auto"/>
              <w:rPr>
                <w:rFonts w:ascii="Calibri" w:eastAsia="Calibri" w:hAnsi="Calibri" w:cs="Calibri"/>
                <w:highlight w:val="white"/>
              </w:rPr>
            </w:pPr>
          </w:p>
        </w:tc>
      </w:tr>
      <w:tr w:rsidR="0047293E" w14:paraId="1D190250" w14:textId="77777777">
        <w:tc>
          <w:tcPr>
            <w:tcW w:w="7935" w:type="dxa"/>
            <w:shd w:val="clear" w:color="auto" w:fill="auto"/>
            <w:tcMar>
              <w:top w:w="100" w:type="dxa"/>
              <w:left w:w="100" w:type="dxa"/>
              <w:bottom w:w="100" w:type="dxa"/>
              <w:right w:w="100" w:type="dxa"/>
            </w:tcMar>
          </w:tcPr>
          <w:p w14:paraId="2962BCE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II, Part A of the ESEA (Supporting Effective Instruction)</w:t>
            </w:r>
          </w:p>
        </w:tc>
        <w:tc>
          <w:tcPr>
            <w:tcW w:w="2865" w:type="dxa"/>
            <w:shd w:val="clear" w:color="auto" w:fill="auto"/>
            <w:tcMar>
              <w:top w:w="100" w:type="dxa"/>
              <w:left w:w="100" w:type="dxa"/>
              <w:bottom w:w="100" w:type="dxa"/>
              <w:right w:w="100" w:type="dxa"/>
            </w:tcMar>
          </w:tcPr>
          <w:p w14:paraId="4BF5505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2F6C99D4" w14:textId="77777777">
        <w:tc>
          <w:tcPr>
            <w:tcW w:w="7935" w:type="dxa"/>
            <w:shd w:val="clear" w:color="auto" w:fill="auto"/>
            <w:tcMar>
              <w:top w:w="100" w:type="dxa"/>
              <w:left w:w="100" w:type="dxa"/>
              <w:bottom w:w="100" w:type="dxa"/>
              <w:right w:w="100" w:type="dxa"/>
            </w:tcMar>
          </w:tcPr>
          <w:p w14:paraId="637A7A92"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III, Part A of the ESEA (English Language Acquisition, Language Enhancement, and Academic Achievement)</w:t>
            </w:r>
          </w:p>
        </w:tc>
        <w:tc>
          <w:tcPr>
            <w:tcW w:w="2865" w:type="dxa"/>
            <w:shd w:val="clear" w:color="auto" w:fill="auto"/>
            <w:tcMar>
              <w:top w:w="100" w:type="dxa"/>
              <w:left w:w="100" w:type="dxa"/>
              <w:bottom w:w="100" w:type="dxa"/>
              <w:right w:w="100" w:type="dxa"/>
            </w:tcMar>
          </w:tcPr>
          <w:p w14:paraId="6CBD2620" w14:textId="77777777" w:rsidR="0047293E" w:rsidRDefault="0047293E">
            <w:pPr>
              <w:widowControl w:val="0"/>
              <w:spacing w:line="240" w:lineRule="auto"/>
              <w:rPr>
                <w:rFonts w:ascii="Calibri" w:eastAsia="Calibri" w:hAnsi="Calibri" w:cs="Calibri"/>
                <w:highlight w:val="white"/>
              </w:rPr>
            </w:pPr>
          </w:p>
        </w:tc>
      </w:tr>
      <w:tr w:rsidR="0047293E" w14:paraId="437C46C8" w14:textId="77777777">
        <w:tc>
          <w:tcPr>
            <w:tcW w:w="7935" w:type="dxa"/>
            <w:shd w:val="clear" w:color="auto" w:fill="auto"/>
            <w:tcMar>
              <w:top w:w="100" w:type="dxa"/>
              <w:left w:w="100" w:type="dxa"/>
              <w:bottom w:w="100" w:type="dxa"/>
              <w:right w:w="100" w:type="dxa"/>
            </w:tcMar>
          </w:tcPr>
          <w:p w14:paraId="74562BC2"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IV, Part A of the ESEA (Student Support and Academic Enrichment Grants)</w:t>
            </w:r>
          </w:p>
        </w:tc>
        <w:tc>
          <w:tcPr>
            <w:tcW w:w="2865" w:type="dxa"/>
            <w:shd w:val="clear" w:color="auto" w:fill="auto"/>
            <w:tcMar>
              <w:top w:w="100" w:type="dxa"/>
              <w:left w:w="100" w:type="dxa"/>
              <w:bottom w:w="100" w:type="dxa"/>
              <w:right w:w="100" w:type="dxa"/>
            </w:tcMar>
          </w:tcPr>
          <w:p w14:paraId="28D9B83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348D3143" w14:textId="77777777">
        <w:tc>
          <w:tcPr>
            <w:tcW w:w="7935" w:type="dxa"/>
            <w:shd w:val="clear" w:color="auto" w:fill="auto"/>
            <w:tcMar>
              <w:top w:w="100" w:type="dxa"/>
              <w:left w:w="100" w:type="dxa"/>
              <w:bottom w:w="100" w:type="dxa"/>
              <w:right w:w="100" w:type="dxa"/>
            </w:tcMar>
          </w:tcPr>
          <w:p w14:paraId="11B440B9"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IV, Part B of the ESEA (21st Century Community Learning Centers)</w:t>
            </w:r>
          </w:p>
        </w:tc>
        <w:tc>
          <w:tcPr>
            <w:tcW w:w="2865" w:type="dxa"/>
            <w:shd w:val="clear" w:color="auto" w:fill="auto"/>
            <w:tcMar>
              <w:top w:w="100" w:type="dxa"/>
              <w:left w:w="100" w:type="dxa"/>
              <w:bottom w:w="100" w:type="dxa"/>
              <w:right w:w="100" w:type="dxa"/>
            </w:tcMar>
          </w:tcPr>
          <w:p w14:paraId="4B23B96C" w14:textId="77777777" w:rsidR="0047293E" w:rsidRDefault="0047293E">
            <w:pPr>
              <w:widowControl w:val="0"/>
              <w:spacing w:line="240" w:lineRule="auto"/>
              <w:rPr>
                <w:rFonts w:ascii="Calibri" w:eastAsia="Calibri" w:hAnsi="Calibri" w:cs="Calibri"/>
                <w:highlight w:val="white"/>
              </w:rPr>
            </w:pPr>
          </w:p>
        </w:tc>
      </w:tr>
      <w:tr w:rsidR="0047293E" w14:paraId="0F1DB74D" w14:textId="77777777">
        <w:tc>
          <w:tcPr>
            <w:tcW w:w="7935" w:type="dxa"/>
            <w:shd w:val="clear" w:color="auto" w:fill="auto"/>
            <w:tcMar>
              <w:top w:w="100" w:type="dxa"/>
              <w:left w:w="100" w:type="dxa"/>
              <w:bottom w:w="100" w:type="dxa"/>
              <w:right w:w="100" w:type="dxa"/>
            </w:tcMar>
          </w:tcPr>
          <w:p w14:paraId="27A7A6B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Title V, Part B, Subpart 2 of the ESEA (Rural and Low-Income School Program)</w:t>
            </w:r>
          </w:p>
        </w:tc>
        <w:tc>
          <w:tcPr>
            <w:tcW w:w="2865" w:type="dxa"/>
            <w:shd w:val="clear" w:color="auto" w:fill="auto"/>
            <w:tcMar>
              <w:top w:w="100" w:type="dxa"/>
              <w:left w:w="100" w:type="dxa"/>
              <w:bottom w:w="100" w:type="dxa"/>
              <w:right w:w="100" w:type="dxa"/>
            </w:tcMar>
          </w:tcPr>
          <w:p w14:paraId="65B2957D" w14:textId="70C417BD"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3D102DB1" w14:textId="77777777">
        <w:tc>
          <w:tcPr>
            <w:tcW w:w="7935" w:type="dxa"/>
            <w:shd w:val="clear" w:color="auto" w:fill="auto"/>
            <w:tcMar>
              <w:top w:w="100" w:type="dxa"/>
              <w:left w:w="100" w:type="dxa"/>
              <w:bottom w:w="100" w:type="dxa"/>
              <w:right w:w="100" w:type="dxa"/>
            </w:tcMar>
          </w:tcPr>
          <w:p w14:paraId="020DC51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McKinney-Vento Education for Homeless Children and Youth Program and section 2001(b)(1) of the ARP Act</w:t>
            </w:r>
          </w:p>
        </w:tc>
        <w:tc>
          <w:tcPr>
            <w:tcW w:w="2865" w:type="dxa"/>
            <w:shd w:val="clear" w:color="auto" w:fill="auto"/>
            <w:tcMar>
              <w:top w:w="100" w:type="dxa"/>
              <w:left w:w="100" w:type="dxa"/>
              <w:bottom w:w="100" w:type="dxa"/>
              <w:right w:w="100" w:type="dxa"/>
            </w:tcMar>
          </w:tcPr>
          <w:p w14:paraId="654FAF97" w14:textId="77777777" w:rsidR="0047293E" w:rsidRDefault="0047293E">
            <w:pPr>
              <w:widowControl w:val="0"/>
              <w:spacing w:line="240" w:lineRule="auto"/>
              <w:rPr>
                <w:rFonts w:ascii="Calibri" w:eastAsia="Calibri" w:hAnsi="Calibri" w:cs="Calibri"/>
                <w:highlight w:val="white"/>
              </w:rPr>
            </w:pPr>
          </w:p>
        </w:tc>
      </w:tr>
      <w:tr w:rsidR="0047293E" w14:paraId="72A15317" w14:textId="77777777">
        <w:tc>
          <w:tcPr>
            <w:tcW w:w="7935" w:type="dxa"/>
            <w:shd w:val="clear" w:color="auto" w:fill="auto"/>
            <w:tcMar>
              <w:top w:w="100" w:type="dxa"/>
              <w:left w:w="100" w:type="dxa"/>
              <w:bottom w:w="100" w:type="dxa"/>
              <w:right w:w="100" w:type="dxa"/>
            </w:tcMar>
          </w:tcPr>
          <w:p w14:paraId="30B5B71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Carl D. Perkins Act Career and Technical Education Act</w:t>
            </w:r>
          </w:p>
        </w:tc>
        <w:tc>
          <w:tcPr>
            <w:tcW w:w="2865" w:type="dxa"/>
            <w:shd w:val="clear" w:color="auto" w:fill="auto"/>
            <w:tcMar>
              <w:top w:w="100" w:type="dxa"/>
              <w:left w:w="100" w:type="dxa"/>
              <w:bottom w:w="100" w:type="dxa"/>
              <w:right w:w="100" w:type="dxa"/>
            </w:tcMar>
          </w:tcPr>
          <w:p w14:paraId="463ECF3E" w14:textId="77777777" w:rsidR="0047293E" w:rsidRDefault="0047293E">
            <w:pPr>
              <w:widowControl w:val="0"/>
              <w:spacing w:line="240" w:lineRule="auto"/>
              <w:rPr>
                <w:rFonts w:ascii="Calibri" w:eastAsia="Calibri" w:hAnsi="Calibri" w:cs="Calibri"/>
                <w:highlight w:val="white"/>
              </w:rPr>
            </w:pPr>
          </w:p>
        </w:tc>
      </w:tr>
      <w:tr w:rsidR="0047293E" w14:paraId="41409CBB" w14:textId="77777777">
        <w:tc>
          <w:tcPr>
            <w:tcW w:w="7935" w:type="dxa"/>
            <w:shd w:val="clear" w:color="auto" w:fill="auto"/>
            <w:tcMar>
              <w:top w:w="100" w:type="dxa"/>
              <w:left w:w="100" w:type="dxa"/>
              <w:bottom w:w="100" w:type="dxa"/>
              <w:right w:w="100" w:type="dxa"/>
            </w:tcMar>
          </w:tcPr>
          <w:p w14:paraId="31FD83D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IDEA, Part B (Excess costs of providing FAPE)</w:t>
            </w:r>
          </w:p>
        </w:tc>
        <w:tc>
          <w:tcPr>
            <w:tcW w:w="2865" w:type="dxa"/>
            <w:shd w:val="clear" w:color="auto" w:fill="auto"/>
            <w:tcMar>
              <w:top w:w="100" w:type="dxa"/>
              <w:left w:w="100" w:type="dxa"/>
              <w:bottom w:w="100" w:type="dxa"/>
              <w:right w:w="100" w:type="dxa"/>
            </w:tcMar>
          </w:tcPr>
          <w:p w14:paraId="65B73A33" w14:textId="77777777" w:rsidR="0047293E" w:rsidRDefault="0047293E">
            <w:pPr>
              <w:widowControl w:val="0"/>
              <w:spacing w:line="240" w:lineRule="auto"/>
              <w:rPr>
                <w:rFonts w:ascii="Calibri" w:eastAsia="Calibri" w:hAnsi="Calibri" w:cs="Calibri"/>
                <w:highlight w:val="white"/>
              </w:rPr>
            </w:pPr>
          </w:p>
        </w:tc>
      </w:tr>
      <w:tr w:rsidR="0047293E" w14:paraId="12E32EE5" w14:textId="77777777">
        <w:tc>
          <w:tcPr>
            <w:tcW w:w="7935" w:type="dxa"/>
            <w:shd w:val="clear" w:color="auto" w:fill="auto"/>
            <w:tcMar>
              <w:top w:w="100" w:type="dxa"/>
              <w:left w:w="100" w:type="dxa"/>
              <w:bottom w:w="100" w:type="dxa"/>
              <w:right w:w="100" w:type="dxa"/>
            </w:tcMar>
          </w:tcPr>
          <w:p w14:paraId="66C9827B"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IDEA, Part B (Coordinated Early Intervening Services)</w:t>
            </w:r>
          </w:p>
        </w:tc>
        <w:tc>
          <w:tcPr>
            <w:tcW w:w="2865" w:type="dxa"/>
            <w:shd w:val="clear" w:color="auto" w:fill="auto"/>
            <w:tcMar>
              <w:top w:w="100" w:type="dxa"/>
              <w:left w:w="100" w:type="dxa"/>
              <w:bottom w:w="100" w:type="dxa"/>
              <w:right w:w="100" w:type="dxa"/>
            </w:tcMar>
          </w:tcPr>
          <w:p w14:paraId="5B9F8CA3" w14:textId="77777777" w:rsidR="0047293E" w:rsidRDefault="0047293E">
            <w:pPr>
              <w:widowControl w:val="0"/>
              <w:spacing w:line="240" w:lineRule="auto"/>
              <w:rPr>
                <w:rFonts w:ascii="Calibri" w:eastAsia="Calibri" w:hAnsi="Calibri" w:cs="Calibri"/>
                <w:highlight w:val="white"/>
              </w:rPr>
            </w:pPr>
          </w:p>
        </w:tc>
      </w:tr>
      <w:tr w:rsidR="0047293E" w14:paraId="3DA35AE9" w14:textId="77777777">
        <w:tc>
          <w:tcPr>
            <w:tcW w:w="7935" w:type="dxa"/>
            <w:shd w:val="clear" w:color="auto" w:fill="auto"/>
            <w:tcMar>
              <w:top w:w="100" w:type="dxa"/>
              <w:left w:w="100" w:type="dxa"/>
              <w:bottom w:w="100" w:type="dxa"/>
              <w:right w:w="100" w:type="dxa"/>
            </w:tcMar>
          </w:tcPr>
          <w:p w14:paraId="308ACD5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Workforce Innovation and Opportunity Act</w:t>
            </w:r>
          </w:p>
        </w:tc>
        <w:tc>
          <w:tcPr>
            <w:tcW w:w="2865" w:type="dxa"/>
            <w:shd w:val="clear" w:color="auto" w:fill="auto"/>
            <w:tcMar>
              <w:top w:w="100" w:type="dxa"/>
              <w:left w:w="100" w:type="dxa"/>
              <w:bottom w:w="100" w:type="dxa"/>
              <w:right w:w="100" w:type="dxa"/>
            </w:tcMar>
          </w:tcPr>
          <w:p w14:paraId="57F3C397" w14:textId="77777777" w:rsidR="0047293E" w:rsidRDefault="0047293E">
            <w:pPr>
              <w:widowControl w:val="0"/>
              <w:spacing w:line="240" w:lineRule="auto"/>
              <w:rPr>
                <w:rFonts w:ascii="Calibri" w:eastAsia="Calibri" w:hAnsi="Calibri" w:cs="Calibri"/>
                <w:highlight w:val="white"/>
              </w:rPr>
            </w:pPr>
          </w:p>
        </w:tc>
      </w:tr>
    </w:tbl>
    <w:p w14:paraId="3EE37B6E" w14:textId="77777777" w:rsidR="0047293E" w:rsidRDefault="0047293E">
      <w:pPr>
        <w:rPr>
          <w:rFonts w:ascii="Roboto" w:eastAsia="Roboto" w:hAnsi="Roboto" w:cs="Roboto"/>
          <w:sz w:val="20"/>
          <w:szCs w:val="20"/>
          <w:highlight w:val="white"/>
        </w:rPr>
      </w:pPr>
    </w:p>
    <w:p w14:paraId="3802FC2F" w14:textId="77777777" w:rsidR="0047293E" w:rsidRDefault="0047293E">
      <w:pPr>
        <w:rPr>
          <w:rFonts w:ascii="Roboto" w:eastAsia="Roboto" w:hAnsi="Roboto" w:cs="Roboto"/>
          <w:sz w:val="20"/>
          <w:szCs w:val="20"/>
          <w:highlight w:val="white"/>
        </w:rPr>
      </w:pPr>
    </w:p>
    <w:p w14:paraId="65916D04" w14:textId="77777777" w:rsidR="0047293E" w:rsidRDefault="0049764F">
      <w:pPr>
        <w:rPr>
          <w:rFonts w:ascii="Roboto" w:eastAsia="Roboto" w:hAnsi="Roboto" w:cs="Roboto"/>
          <w:sz w:val="20"/>
          <w:szCs w:val="20"/>
          <w:highlight w:val="white"/>
        </w:rPr>
      </w:pPr>
      <w:r>
        <w:br w:type="page"/>
      </w:r>
    </w:p>
    <w:p w14:paraId="17101968" w14:textId="77777777" w:rsidR="0047293E" w:rsidRDefault="0049764F">
      <w:pPr>
        <w:pStyle w:val="Heading1"/>
      </w:pPr>
      <w:bookmarkStart w:id="17" w:name="_xfupkgfknb9p" w:colFirst="0" w:colLast="0"/>
      <w:bookmarkEnd w:id="17"/>
      <w:r>
        <w:lastRenderedPageBreak/>
        <w:t>Section 5: Creating a Safe and Healthy Learning Environment</w:t>
      </w:r>
    </w:p>
    <w:p w14:paraId="5FAB7449"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 xml:space="preserve">This section addresses the Prevention and/or Mitigation Strategies that the district will fund with ARP ESSER </w:t>
      </w:r>
      <w:proofErr w:type="gramStart"/>
      <w:r>
        <w:rPr>
          <w:rFonts w:ascii="Roboto" w:eastAsia="Roboto" w:hAnsi="Roboto" w:cs="Roboto"/>
          <w:sz w:val="20"/>
          <w:szCs w:val="20"/>
          <w:highlight w:val="white"/>
        </w:rPr>
        <w:t>funds..</w:t>
      </w:r>
      <w:proofErr w:type="gramEnd"/>
      <w:r>
        <w:rPr>
          <w:rFonts w:ascii="Roboto" w:eastAsia="Roboto" w:hAnsi="Roboto" w:cs="Roboto"/>
          <w:sz w:val="20"/>
          <w:szCs w:val="20"/>
          <w:highlight w:val="white"/>
        </w:rPr>
        <w:t xml:space="preserve"> </w:t>
      </w: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gridCol w:w="2625"/>
      </w:tblGrid>
      <w:tr w:rsidR="0047293E" w14:paraId="2833BE81" w14:textId="77777777">
        <w:tc>
          <w:tcPr>
            <w:tcW w:w="8175" w:type="dxa"/>
            <w:shd w:val="clear" w:color="auto" w:fill="D9D9D9"/>
            <w:tcMar>
              <w:top w:w="100" w:type="dxa"/>
              <w:left w:w="100" w:type="dxa"/>
              <w:bottom w:w="100" w:type="dxa"/>
              <w:right w:w="100" w:type="dxa"/>
            </w:tcMar>
          </w:tcPr>
          <w:p w14:paraId="4F98F5A0" w14:textId="77777777" w:rsidR="0047293E" w:rsidRDefault="0049764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Evidence Based Practice</w:t>
            </w:r>
          </w:p>
        </w:tc>
        <w:tc>
          <w:tcPr>
            <w:tcW w:w="2625" w:type="dxa"/>
            <w:shd w:val="clear" w:color="auto" w:fill="D9D9D9"/>
            <w:tcMar>
              <w:top w:w="100" w:type="dxa"/>
              <w:left w:w="100" w:type="dxa"/>
              <w:bottom w:w="100" w:type="dxa"/>
              <w:right w:w="100" w:type="dxa"/>
            </w:tcMar>
          </w:tcPr>
          <w:p w14:paraId="3A13E48D" w14:textId="77777777" w:rsidR="0047293E" w:rsidRDefault="0049764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Planning to Use</w:t>
            </w:r>
          </w:p>
        </w:tc>
      </w:tr>
      <w:tr w:rsidR="0047293E" w14:paraId="2A438A1A" w14:textId="77777777">
        <w:tc>
          <w:tcPr>
            <w:tcW w:w="8175" w:type="dxa"/>
            <w:shd w:val="clear" w:color="auto" w:fill="auto"/>
            <w:tcMar>
              <w:top w:w="100" w:type="dxa"/>
              <w:left w:w="100" w:type="dxa"/>
              <w:bottom w:w="100" w:type="dxa"/>
              <w:right w:w="100" w:type="dxa"/>
            </w:tcMar>
          </w:tcPr>
          <w:p w14:paraId="64202710"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Mental health supports</w:t>
            </w:r>
          </w:p>
        </w:tc>
        <w:tc>
          <w:tcPr>
            <w:tcW w:w="2625" w:type="dxa"/>
            <w:shd w:val="clear" w:color="auto" w:fill="auto"/>
            <w:tcMar>
              <w:top w:w="100" w:type="dxa"/>
              <w:left w:w="100" w:type="dxa"/>
              <w:bottom w:w="100" w:type="dxa"/>
              <w:right w:w="100" w:type="dxa"/>
            </w:tcMar>
          </w:tcPr>
          <w:p w14:paraId="4087869A"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43855EC0" w14:textId="77777777">
        <w:tc>
          <w:tcPr>
            <w:tcW w:w="8175" w:type="dxa"/>
            <w:shd w:val="clear" w:color="auto" w:fill="auto"/>
            <w:tcMar>
              <w:top w:w="100" w:type="dxa"/>
              <w:left w:w="100" w:type="dxa"/>
              <w:bottom w:w="100" w:type="dxa"/>
              <w:right w:w="100" w:type="dxa"/>
            </w:tcMar>
          </w:tcPr>
          <w:p w14:paraId="7C15DE35"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Social emotional learning</w:t>
            </w:r>
          </w:p>
        </w:tc>
        <w:tc>
          <w:tcPr>
            <w:tcW w:w="2625" w:type="dxa"/>
            <w:shd w:val="clear" w:color="auto" w:fill="auto"/>
            <w:tcMar>
              <w:top w:w="100" w:type="dxa"/>
              <w:left w:w="100" w:type="dxa"/>
              <w:bottom w:w="100" w:type="dxa"/>
              <w:right w:w="100" w:type="dxa"/>
            </w:tcMar>
          </w:tcPr>
          <w:p w14:paraId="6DFAA47E"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0DF2484" w14:textId="77777777">
        <w:tc>
          <w:tcPr>
            <w:tcW w:w="8175" w:type="dxa"/>
            <w:shd w:val="clear" w:color="auto" w:fill="auto"/>
            <w:tcMar>
              <w:top w:w="100" w:type="dxa"/>
              <w:left w:w="100" w:type="dxa"/>
              <w:bottom w:w="100" w:type="dxa"/>
              <w:right w:w="100" w:type="dxa"/>
            </w:tcMar>
          </w:tcPr>
          <w:p w14:paraId="6E90B1A8"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Academic support</w:t>
            </w:r>
          </w:p>
        </w:tc>
        <w:tc>
          <w:tcPr>
            <w:tcW w:w="2625" w:type="dxa"/>
            <w:shd w:val="clear" w:color="auto" w:fill="auto"/>
            <w:tcMar>
              <w:top w:w="100" w:type="dxa"/>
              <w:left w:w="100" w:type="dxa"/>
              <w:bottom w:w="100" w:type="dxa"/>
              <w:right w:w="100" w:type="dxa"/>
            </w:tcMar>
          </w:tcPr>
          <w:p w14:paraId="3FFC65EE"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73DE40AE" w14:textId="77777777">
        <w:tc>
          <w:tcPr>
            <w:tcW w:w="8175" w:type="dxa"/>
            <w:shd w:val="clear" w:color="auto" w:fill="auto"/>
            <w:tcMar>
              <w:top w:w="100" w:type="dxa"/>
              <w:left w:w="100" w:type="dxa"/>
              <w:bottom w:w="100" w:type="dxa"/>
              <w:right w:w="100" w:type="dxa"/>
            </w:tcMar>
          </w:tcPr>
          <w:p w14:paraId="1B88B99E"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Extended learning/enrichment</w:t>
            </w:r>
          </w:p>
        </w:tc>
        <w:tc>
          <w:tcPr>
            <w:tcW w:w="2625" w:type="dxa"/>
            <w:shd w:val="clear" w:color="auto" w:fill="auto"/>
            <w:tcMar>
              <w:top w:w="100" w:type="dxa"/>
              <w:left w:w="100" w:type="dxa"/>
              <w:bottom w:w="100" w:type="dxa"/>
              <w:right w:w="100" w:type="dxa"/>
            </w:tcMar>
          </w:tcPr>
          <w:p w14:paraId="674597D2"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47C98A0A" w14:textId="77777777">
        <w:tc>
          <w:tcPr>
            <w:tcW w:w="8175" w:type="dxa"/>
            <w:shd w:val="clear" w:color="auto" w:fill="auto"/>
            <w:tcMar>
              <w:top w:w="100" w:type="dxa"/>
              <w:left w:w="100" w:type="dxa"/>
              <w:bottom w:w="100" w:type="dxa"/>
              <w:right w:w="100" w:type="dxa"/>
            </w:tcMar>
          </w:tcPr>
          <w:p w14:paraId="30645AE8"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Hiring new staff and avoiding layoffs</w:t>
            </w:r>
          </w:p>
        </w:tc>
        <w:tc>
          <w:tcPr>
            <w:tcW w:w="2625" w:type="dxa"/>
            <w:shd w:val="clear" w:color="auto" w:fill="auto"/>
            <w:tcMar>
              <w:top w:w="100" w:type="dxa"/>
              <w:left w:w="100" w:type="dxa"/>
              <w:bottom w:w="100" w:type="dxa"/>
              <w:right w:w="100" w:type="dxa"/>
            </w:tcMar>
          </w:tcPr>
          <w:p w14:paraId="15004E53"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421E0027" w14:textId="77777777">
        <w:tc>
          <w:tcPr>
            <w:tcW w:w="8175" w:type="dxa"/>
            <w:shd w:val="clear" w:color="auto" w:fill="auto"/>
            <w:tcMar>
              <w:top w:w="100" w:type="dxa"/>
              <w:left w:w="100" w:type="dxa"/>
              <w:bottom w:w="100" w:type="dxa"/>
              <w:right w:w="100" w:type="dxa"/>
            </w:tcMar>
          </w:tcPr>
          <w:p w14:paraId="19C16AD7"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Meeting the nutritional needs of underserved students.</w:t>
            </w:r>
          </w:p>
        </w:tc>
        <w:tc>
          <w:tcPr>
            <w:tcW w:w="2625" w:type="dxa"/>
            <w:shd w:val="clear" w:color="auto" w:fill="auto"/>
            <w:tcMar>
              <w:top w:w="100" w:type="dxa"/>
              <w:left w:w="100" w:type="dxa"/>
              <w:bottom w:w="100" w:type="dxa"/>
              <w:right w:w="100" w:type="dxa"/>
            </w:tcMar>
          </w:tcPr>
          <w:p w14:paraId="2C2C7F57"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28B81ACC" w14:textId="77777777">
        <w:tc>
          <w:tcPr>
            <w:tcW w:w="8175" w:type="dxa"/>
            <w:shd w:val="clear" w:color="auto" w:fill="auto"/>
            <w:tcMar>
              <w:top w:w="100" w:type="dxa"/>
              <w:left w:w="100" w:type="dxa"/>
              <w:bottom w:w="100" w:type="dxa"/>
              <w:right w:w="100" w:type="dxa"/>
            </w:tcMar>
          </w:tcPr>
          <w:p w14:paraId="13F89FF4"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Locating absent students and re-engaging disconnected youth</w:t>
            </w:r>
          </w:p>
        </w:tc>
        <w:tc>
          <w:tcPr>
            <w:tcW w:w="2625" w:type="dxa"/>
            <w:shd w:val="clear" w:color="auto" w:fill="auto"/>
            <w:tcMar>
              <w:top w:w="100" w:type="dxa"/>
              <w:left w:w="100" w:type="dxa"/>
              <w:bottom w:w="100" w:type="dxa"/>
              <w:right w:w="100" w:type="dxa"/>
            </w:tcMar>
          </w:tcPr>
          <w:p w14:paraId="441D0791"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54693C67" w14:textId="77777777">
        <w:tc>
          <w:tcPr>
            <w:tcW w:w="8175" w:type="dxa"/>
            <w:shd w:val="clear" w:color="auto" w:fill="auto"/>
            <w:tcMar>
              <w:top w:w="100" w:type="dxa"/>
              <w:left w:w="100" w:type="dxa"/>
              <w:bottom w:w="100" w:type="dxa"/>
              <w:right w:w="100" w:type="dxa"/>
            </w:tcMar>
          </w:tcPr>
          <w:p w14:paraId="39E8C4C6"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Providing safe, healthy, inclusive learning environments.</w:t>
            </w:r>
          </w:p>
        </w:tc>
        <w:tc>
          <w:tcPr>
            <w:tcW w:w="2625" w:type="dxa"/>
            <w:shd w:val="clear" w:color="auto" w:fill="auto"/>
            <w:tcMar>
              <w:top w:w="100" w:type="dxa"/>
              <w:left w:w="100" w:type="dxa"/>
              <w:bottom w:w="100" w:type="dxa"/>
              <w:right w:w="100" w:type="dxa"/>
            </w:tcMar>
          </w:tcPr>
          <w:p w14:paraId="31D1B067"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04E21269" w14:textId="77777777">
        <w:tc>
          <w:tcPr>
            <w:tcW w:w="8175" w:type="dxa"/>
            <w:shd w:val="clear" w:color="auto" w:fill="auto"/>
            <w:tcMar>
              <w:top w:w="100" w:type="dxa"/>
              <w:left w:w="100" w:type="dxa"/>
              <w:bottom w:w="100" w:type="dxa"/>
              <w:right w:w="100" w:type="dxa"/>
            </w:tcMar>
          </w:tcPr>
          <w:p w14:paraId="643F2537"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Activities to address the unique needs of at-risk populations.</w:t>
            </w:r>
          </w:p>
        </w:tc>
        <w:tc>
          <w:tcPr>
            <w:tcW w:w="2625" w:type="dxa"/>
            <w:shd w:val="clear" w:color="auto" w:fill="auto"/>
            <w:tcMar>
              <w:top w:w="100" w:type="dxa"/>
              <w:left w:w="100" w:type="dxa"/>
              <w:bottom w:w="100" w:type="dxa"/>
              <w:right w:w="100" w:type="dxa"/>
            </w:tcMar>
          </w:tcPr>
          <w:p w14:paraId="65839B1A"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7150C62D" w14:textId="77777777">
        <w:tc>
          <w:tcPr>
            <w:tcW w:w="8175" w:type="dxa"/>
            <w:shd w:val="clear" w:color="auto" w:fill="auto"/>
            <w:tcMar>
              <w:top w:w="100" w:type="dxa"/>
              <w:left w:w="100" w:type="dxa"/>
              <w:bottom w:w="100" w:type="dxa"/>
              <w:right w:w="100" w:type="dxa"/>
            </w:tcMar>
          </w:tcPr>
          <w:p w14:paraId="6FE8F113"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Developing and implementing procedures and systems to improve the preparedness and response efforts</w:t>
            </w:r>
          </w:p>
        </w:tc>
        <w:tc>
          <w:tcPr>
            <w:tcW w:w="2625" w:type="dxa"/>
            <w:shd w:val="clear" w:color="auto" w:fill="auto"/>
            <w:tcMar>
              <w:top w:w="100" w:type="dxa"/>
              <w:left w:w="100" w:type="dxa"/>
              <w:bottom w:w="100" w:type="dxa"/>
              <w:right w:w="100" w:type="dxa"/>
            </w:tcMar>
          </w:tcPr>
          <w:p w14:paraId="5675692D"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AE9C59C" w14:textId="77777777">
        <w:trPr>
          <w:trHeight w:val="600"/>
        </w:trPr>
        <w:tc>
          <w:tcPr>
            <w:tcW w:w="8175" w:type="dxa"/>
            <w:shd w:val="clear" w:color="auto" w:fill="auto"/>
            <w:tcMar>
              <w:top w:w="100" w:type="dxa"/>
              <w:left w:w="100" w:type="dxa"/>
              <w:bottom w:w="100" w:type="dxa"/>
              <w:right w:w="100" w:type="dxa"/>
            </w:tcMar>
          </w:tcPr>
          <w:p w14:paraId="42CF9C97"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Training and professional development for staff of the local educational agency on sanitation and minimizing the spread of infectious diseases</w:t>
            </w:r>
          </w:p>
        </w:tc>
        <w:tc>
          <w:tcPr>
            <w:tcW w:w="2625" w:type="dxa"/>
            <w:shd w:val="clear" w:color="auto" w:fill="auto"/>
            <w:tcMar>
              <w:top w:w="100" w:type="dxa"/>
              <w:left w:w="100" w:type="dxa"/>
              <w:bottom w:w="100" w:type="dxa"/>
              <w:right w:w="100" w:type="dxa"/>
            </w:tcMar>
          </w:tcPr>
          <w:p w14:paraId="31B72A98"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1F584335" w14:textId="77777777">
        <w:trPr>
          <w:trHeight w:val="600"/>
        </w:trPr>
        <w:tc>
          <w:tcPr>
            <w:tcW w:w="8175" w:type="dxa"/>
            <w:shd w:val="clear" w:color="auto" w:fill="auto"/>
            <w:tcMar>
              <w:top w:w="100" w:type="dxa"/>
              <w:left w:w="100" w:type="dxa"/>
              <w:bottom w:w="100" w:type="dxa"/>
              <w:right w:w="100" w:type="dxa"/>
            </w:tcMar>
          </w:tcPr>
          <w:p w14:paraId="554EDAF2"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Purchasing supplies to sanitize and clean the facilities</w:t>
            </w:r>
          </w:p>
        </w:tc>
        <w:tc>
          <w:tcPr>
            <w:tcW w:w="2625" w:type="dxa"/>
            <w:shd w:val="clear" w:color="auto" w:fill="auto"/>
            <w:tcMar>
              <w:top w:w="100" w:type="dxa"/>
              <w:left w:w="100" w:type="dxa"/>
              <w:bottom w:w="100" w:type="dxa"/>
              <w:right w:w="100" w:type="dxa"/>
            </w:tcMar>
          </w:tcPr>
          <w:p w14:paraId="4D32579F"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0D166803" w14:textId="77777777">
        <w:trPr>
          <w:trHeight w:val="600"/>
        </w:trPr>
        <w:tc>
          <w:tcPr>
            <w:tcW w:w="8175" w:type="dxa"/>
            <w:shd w:val="clear" w:color="auto" w:fill="auto"/>
            <w:tcMar>
              <w:top w:w="100" w:type="dxa"/>
              <w:left w:w="100" w:type="dxa"/>
              <w:bottom w:w="100" w:type="dxa"/>
              <w:right w:w="100" w:type="dxa"/>
            </w:tcMar>
          </w:tcPr>
          <w:p w14:paraId="181716EE"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 and local requirements.</w:t>
            </w:r>
          </w:p>
        </w:tc>
        <w:tc>
          <w:tcPr>
            <w:tcW w:w="2625" w:type="dxa"/>
            <w:shd w:val="clear" w:color="auto" w:fill="auto"/>
            <w:tcMar>
              <w:top w:w="100" w:type="dxa"/>
              <w:left w:w="100" w:type="dxa"/>
              <w:bottom w:w="100" w:type="dxa"/>
              <w:right w:w="100" w:type="dxa"/>
            </w:tcMar>
          </w:tcPr>
          <w:p w14:paraId="48D777A9" w14:textId="6767FF6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489B342A" w14:textId="77777777">
        <w:trPr>
          <w:trHeight w:val="600"/>
        </w:trPr>
        <w:tc>
          <w:tcPr>
            <w:tcW w:w="8175" w:type="dxa"/>
            <w:shd w:val="clear" w:color="auto" w:fill="auto"/>
            <w:tcMar>
              <w:top w:w="100" w:type="dxa"/>
              <w:left w:w="100" w:type="dxa"/>
              <w:bottom w:w="100" w:type="dxa"/>
              <w:right w:w="100" w:type="dxa"/>
            </w:tcMar>
          </w:tcPr>
          <w:p w14:paraId="2FA0F7DC"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Purchasing educational technology (including hardware, software, and connectivity) that aids in regular and substantive educational interaction between students and their classroom instructors including low-income students and children with disabilities, which may include assistive technology or adaptive equipment.</w:t>
            </w:r>
          </w:p>
        </w:tc>
        <w:tc>
          <w:tcPr>
            <w:tcW w:w="2625" w:type="dxa"/>
            <w:shd w:val="clear" w:color="auto" w:fill="auto"/>
            <w:tcMar>
              <w:top w:w="100" w:type="dxa"/>
              <w:left w:w="100" w:type="dxa"/>
              <w:bottom w:w="100" w:type="dxa"/>
              <w:right w:w="100" w:type="dxa"/>
            </w:tcMar>
          </w:tcPr>
          <w:p w14:paraId="4D517250"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2DA1B5A5" w14:textId="77777777">
        <w:trPr>
          <w:trHeight w:val="600"/>
        </w:trPr>
        <w:tc>
          <w:tcPr>
            <w:tcW w:w="8175" w:type="dxa"/>
            <w:shd w:val="clear" w:color="auto" w:fill="auto"/>
            <w:tcMar>
              <w:top w:w="100" w:type="dxa"/>
              <w:left w:w="100" w:type="dxa"/>
              <w:bottom w:w="100" w:type="dxa"/>
              <w:right w:w="100" w:type="dxa"/>
            </w:tcMar>
          </w:tcPr>
          <w:p w14:paraId="052D0594"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School facility repairs and improvements to enable operation of schools to reduce risk of virus transmission and exposure to environmental health hazards, and to support student health needs.</w:t>
            </w:r>
          </w:p>
        </w:tc>
        <w:tc>
          <w:tcPr>
            <w:tcW w:w="2625" w:type="dxa"/>
            <w:shd w:val="clear" w:color="auto" w:fill="auto"/>
            <w:tcMar>
              <w:top w:w="100" w:type="dxa"/>
              <w:left w:w="100" w:type="dxa"/>
              <w:bottom w:w="100" w:type="dxa"/>
              <w:right w:w="100" w:type="dxa"/>
            </w:tcMar>
          </w:tcPr>
          <w:p w14:paraId="2B3BBBD5"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77F3748B" w14:textId="77777777">
        <w:trPr>
          <w:trHeight w:val="600"/>
        </w:trPr>
        <w:tc>
          <w:tcPr>
            <w:tcW w:w="8175" w:type="dxa"/>
            <w:shd w:val="clear" w:color="auto" w:fill="auto"/>
            <w:tcMar>
              <w:top w:w="100" w:type="dxa"/>
              <w:left w:w="100" w:type="dxa"/>
              <w:bottom w:w="100" w:type="dxa"/>
              <w:right w:w="100" w:type="dxa"/>
            </w:tcMar>
          </w:tcPr>
          <w:p w14:paraId="2FC2378F"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tc>
        <w:tc>
          <w:tcPr>
            <w:tcW w:w="2625" w:type="dxa"/>
            <w:shd w:val="clear" w:color="auto" w:fill="auto"/>
            <w:tcMar>
              <w:top w:w="100" w:type="dxa"/>
              <w:left w:w="100" w:type="dxa"/>
              <w:bottom w:w="100" w:type="dxa"/>
              <w:right w:w="100" w:type="dxa"/>
            </w:tcMar>
          </w:tcPr>
          <w:p w14:paraId="48DA40C4"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66B32463" w14:textId="77777777">
        <w:trPr>
          <w:trHeight w:val="600"/>
        </w:trPr>
        <w:tc>
          <w:tcPr>
            <w:tcW w:w="8175" w:type="dxa"/>
            <w:vMerge w:val="restart"/>
            <w:shd w:val="clear" w:color="auto" w:fill="auto"/>
            <w:tcMar>
              <w:top w:w="100" w:type="dxa"/>
              <w:left w:w="100" w:type="dxa"/>
              <w:bottom w:w="100" w:type="dxa"/>
              <w:right w:w="100" w:type="dxa"/>
            </w:tcMar>
          </w:tcPr>
          <w:p w14:paraId="51CAF46D" w14:textId="77777777" w:rsidR="0047293E" w:rsidRDefault="0049764F">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Other (please identify in the box below)</w:t>
            </w:r>
          </w:p>
        </w:tc>
        <w:tc>
          <w:tcPr>
            <w:tcW w:w="2625" w:type="dxa"/>
            <w:shd w:val="clear" w:color="auto" w:fill="auto"/>
            <w:tcMar>
              <w:top w:w="100" w:type="dxa"/>
              <w:left w:w="100" w:type="dxa"/>
              <w:bottom w:w="100" w:type="dxa"/>
              <w:right w:w="100" w:type="dxa"/>
            </w:tcMar>
          </w:tcPr>
          <w:p w14:paraId="720FE438"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r w:rsidR="0047293E" w14:paraId="6C9B4392" w14:textId="77777777">
        <w:trPr>
          <w:trHeight w:val="600"/>
        </w:trPr>
        <w:tc>
          <w:tcPr>
            <w:tcW w:w="8175" w:type="dxa"/>
            <w:vMerge/>
            <w:shd w:val="clear" w:color="auto" w:fill="auto"/>
            <w:tcMar>
              <w:top w:w="100" w:type="dxa"/>
              <w:left w:w="100" w:type="dxa"/>
              <w:bottom w:w="100" w:type="dxa"/>
              <w:right w:w="100" w:type="dxa"/>
            </w:tcMar>
          </w:tcPr>
          <w:p w14:paraId="0187E779" w14:textId="77777777" w:rsidR="0047293E" w:rsidRDefault="0047293E">
            <w:pPr>
              <w:widowControl w:val="0"/>
              <w:pBdr>
                <w:top w:val="nil"/>
                <w:left w:val="nil"/>
                <w:bottom w:val="nil"/>
                <w:right w:val="nil"/>
                <w:between w:val="nil"/>
              </w:pBdr>
              <w:spacing w:line="240" w:lineRule="auto"/>
              <w:rPr>
                <w:rFonts w:ascii="Roboto" w:eastAsia="Roboto" w:hAnsi="Roboto" w:cs="Roboto"/>
                <w:sz w:val="20"/>
                <w:szCs w:val="20"/>
                <w:highlight w:val="white"/>
              </w:rPr>
            </w:pPr>
          </w:p>
        </w:tc>
        <w:tc>
          <w:tcPr>
            <w:tcW w:w="2625" w:type="dxa"/>
            <w:shd w:val="clear" w:color="auto" w:fill="auto"/>
            <w:tcMar>
              <w:top w:w="100" w:type="dxa"/>
              <w:left w:w="100" w:type="dxa"/>
              <w:bottom w:w="100" w:type="dxa"/>
              <w:right w:w="100" w:type="dxa"/>
            </w:tcMar>
          </w:tcPr>
          <w:p w14:paraId="55C7C9F3" w14:textId="77777777" w:rsidR="0047293E" w:rsidRDefault="0047293E">
            <w:pPr>
              <w:widowControl w:val="0"/>
              <w:pBdr>
                <w:top w:val="nil"/>
                <w:left w:val="nil"/>
                <w:bottom w:val="nil"/>
                <w:right w:val="nil"/>
                <w:between w:val="nil"/>
              </w:pBdr>
              <w:spacing w:line="240" w:lineRule="auto"/>
              <w:rPr>
                <w:rFonts w:ascii="Calibri" w:eastAsia="Calibri" w:hAnsi="Calibri" w:cs="Calibri"/>
                <w:sz w:val="23"/>
                <w:szCs w:val="23"/>
                <w:highlight w:val="white"/>
              </w:rPr>
            </w:pPr>
          </w:p>
        </w:tc>
      </w:tr>
    </w:tbl>
    <w:p w14:paraId="1B7C2A9B" w14:textId="77777777" w:rsidR="0047293E" w:rsidRDefault="0047293E">
      <w:pPr>
        <w:rPr>
          <w:rFonts w:ascii="Roboto" w:eastAsia="Roboto" w:hAnsi="Roboto" w:cs="Roboto"/>
          <w:sz w:val="20"/>
          <w:szCs w:val="20"/>
          <w:highlight w:val="white"/>
        </w:rPr>
      </w:pPr>
    </w:p>
    <w:p w14:paraId="057B4BD0" w14:textId="77777777" w:rsidR="0047293E" w:rsidRDefault="0047293E">
      <w:pPr>
        <w:rPr>
          <w:rFonts w:ascii="Roboto" w:eastAsia="Roboto" w:hAnsi="Roboto" w:cs="Roboto"/>
          <w:sz w:val="20"/>
          <w:szCs w:val="20"/>
          <w:highlight w:val="white"/>
        </w:rPr>
      </w:pPr>
    </w:p>
    <w:p w14:paraId="66181352"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If the District is planning to develop or use approaches that are novel to implement prevention and mitigation strategies, and they are willing to share these innovations, the innovation is described here.</w:t>
      </w: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4F125E5C" w14:textId="77777777">
        <w:tc>
          <w:tcPr>
            <w:tcW w:w="10800" w:type="dxa"/>
            <w:shd w:val="clear" w:color="auto" w:fill="auto"/>
            <w:tcMar>
              <w:top w:w="100" w:type="dxa"/>
              <w:left w:w="100" w:type="dxa"/>
              <w:bottom w:w="100" w:type="dxa"/>
              <w:right w:w="100" w:type="dxa"/>
            </w:tcMar>
          </w:tcPr>
          <w:p w14:paraId="44AA29CC"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bl>
    <w:p w14:paraId="0EBAD4CE" w14:textId="77777777" w:rsidR="0047293E" w:rsidRDefault="0047293E">
      <w:pPr>
        <w:rPr>
          <w:rFonts w:ascii="Roboto" w:eastAsia="Roboto" w:hAnsi="Roboto" w:cs="Roboto"/>
          <w:sz w:val="20"/>
          <w:szCs w:val="20"/>
          <w:highlight w:val="white"/>
        </w:rPr>
      </w:pPr>
    </w:p>
    <w:p w14:paraId="30828D19" w14:textId="77777777" w:rsidR="0047293E" w:rsidRDefault="0049764F">
      <w:pPr>
        <w:rPr>
          <w:rFonts w:ascii="Roboto" w:eastAsia="Roboto" w:hAnsi="Roboto" w:cs="Roboto"/>
          <w:sz w:val="20"/>
          <w:szCs w:val="20"/>
          <w:highlight w:val="white"/>
        </w:rPr>
      </w:pPr>
      <w:r>
        <w:br w:type="page"/>
      </w:r>
    </w:p>
    <w:p w14:paraId="1B6BBCA5" w14:textId="77777777" w:rsidR="0047293E" w:rsidRDefault="0049764F">
      <w:pPr>
        <w:pStyle w:val="Heading1"/>
      </w:pPr>
      <w:bookmarkStart w:id="18" w:name="_jmt9ssyt0jzx" w:colFirst="0" w:colLast="0"/>
      <w:bookmarkEnd w:id="18"/>
      <w:r>
        <w:lastRenderedPageBreak/>
        <w:t>Section 6: Addressing Lost Instructional Time</w:t>
      </w:r>
    </w:p>
    <w:p w14:paraId="0F30C123" w14:textId="77777777" w:rsidR="0047293E" w:rsidRDefault="0049764F">
      <w:pPr>
        <w:pStyle w:val="Heading2"/>
      </w:pPr>
      <w:bookmarkStart w:id="19" w:name="_urz1flz6un5l" w:colFirst="0" w:colLast="0"/>
      <w:bookmarkEnd w:id="19"/>
      <w:r>
        <w:t>20% Set Aside</w:t>
      </w:r>
    </w:p>
    <w:p w14:paraId="5C6E2239"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 xml:space="preserve">This section addresses the Evidence Based Practices that the district will fund with the required 20% to address lost instructional time. </w:t>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2565"/>
      </w:tblGrid>
      <w:tr w:rsidR="0047293E" w14:paraId="374C6310" w14:textId="77777777">
        <w:tc>
          <w:tcPr>
            <w:tcW w:w="8235" w:type="dxa"/>
            <w:shd w:val="clear" w:color="auto" w:fill="D9D9D9"/>
            <w:tcMar>
              <w:top w:w="100" w:type="dxa"/>
              <w:left w:w="100" w:type="dxa"/>
              <w:bottom w:w="100" w:type="dxa"/>
              <w:right w:w="100" w:type="dxa"/>
            </w:tcMar>
          </w:tcPr>
          <w:p w14:paraId="0823BBA1"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Evidence Based Practice</w:t>
            </w:r>
          </w:p>
        </w:tc>
        <w:tc>
          <w:tcPr>
            <w:tcW w:w="2565" w:type="dxa"/>
            <w:shd w:val="clear" w:color="auto" w:fill="D9D9D9"/>
            <w:tcMar>
              <w:top w:w="100" w:type="dxa"/>
              <w:left w:w="100" w:type="dxa"/>
              <w:bottom w:w="100" w:type="dxa"/>
              <w:right w:w="100" w:type="dxa"/>
            </w:tcMar>
          </w:tcPr>
          <w:p w14:paraId="5DE1B793"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Planning to Use</w:t>
            </w:r>
          </w:p>
        </w:tc>
      </w:tr>
      <w:tr w:rsidR="0047293E" w14:paraId="2DF5FB44" w14:textId="77777777">
        <w:tc>
          <w:tcPr>
            <w:tcW w:w="8235" w:type="dxa"/>
            <w:shd w:val="clear" w:color="auto" w:fill="auto"/>
            <w:tcMar>
              <w:top w:w="100" w:type="dxa"/>
              <w:left w:w="100" w:type="dxa"/>
              <w:bottom w:w="100" w:type="dxa"/>
              <w:right w:w="100" w:type="dxa"/>
            </w:tcMar>
          </w:tcPr>
          <w:p w14:paraId="08811C6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Extended learning time</w:t>
            </w:r>
          </w:p>
        </w:tc>
        <w:tc>
          <w:tcPr>
            <w:tcW w:w="2565" w:type="dxa"/>
            <w:shd w:val="clear" w:color="auto" w:fill="auto"/>
            <w:tcMar>
              <w:top w:w="100" w:type="dxa"/>
              <w:left w:w="100" w:type="dxa"/>
              <w:bottom w:w="100" w:type="dxa"/>
              <w:right w:w="100" w:type="dxa"/>
            </w:tcMar>
          </w:tcPr>
          <w:p w14:paraId="5C2C639A"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31D0B85B" w14:textId="77777777">
        <w:tc>
          <w:tcPr>
            <w:tcW w:w="8235" w:type="dxa"/>
            <w:shd w:val="clear" w:color="auto" w:fill="auto"/>
            <w:tcMar>
              <w:top w:w="100" w:type="dxa"/>
              <w:left w:w="100" w:type="dxa"/>
              <w:bottom w:w="100" w:type="dxa"/>
              <w:right w:w="100" w:type="dxa"/>
            </w:tcMar>
          </w:tcPr>
          <w:p w14:paraId="50B51DE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Tribal/community engagement</w:t>
            </w:r>
          </w:p>
        </w:tc>
        <w:tc>
          <w:tcPr>
            <w:tcW w:w="2565" w:type="dxa"/>
            <w:shd w:val="clear" w:color="auto" w:fill="auto"/>
            <w:tcMar>
              <w:top w:w="100" w:type="dxa"/>
              <w:left w:w="100" w:type="dxa"/>
              <w:bottom w:w="100" w:type="dxa"/>
              <w:right w:w="100" w:type="dxa"/>
            </w:tcMar>
          </w:tcPr>
          <w:p w14:paraId="4F48AAE3" w14:textId="77777777" w:rsidR="0047293E" w:rsidRDefault="0047293E">
            <w:pPr>
              <w:widowControl w:val="0"/>
              <w:spacing w:line="240" w:lineRule="auto"/>
              <w:rPr>
                <w:rFonts w:ascii="Calibri" w:eastAsia="Calibri" w:hAnsi="Calibri" w:cs="Calibri"/>
                <w:highlight w:val="white"/>
              </w:rPr>
            </w:pPr>
          </w:p>
        </w:tc>
      </w:tr>
      <w:tr w:rsidR="0047293E" w14:paraId="3777DE36" w14:textId="77777777">
        <w:tc>
          <w:tcPr>
            <w:tcW w:w="8235" w:type="dxa"/>
            <w:shd w:val="clear" w:color="auto" w:fill="auto"/>
            <w:tcMar>
              <w:top w:w="100" w:type="dxa"/>
              <w:left w:w="100" w:type="dxa"/>
              <w:bottom w:w="100" w:type="dxa"/>
              <w:right w:w="100" w:type="dxa"/>
            </w:tcMar>
          </w:tcPr>
          <w:p w14:paraId="2F3D587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Wraparound academic/health/social services</w:t>
            </w:r>
          </w:p>
        </w:tc>
        <w:tc>
          <w:tcPr>
            <w:tcW w:w="2565" w:type="dxa"/>
            <w:shd w:val="clear" w:color="auto" w:fill="auto"/>
            <w:tcMar>
              <w:top w:w="100" w:type="dxa"/>
              <w:left w:w="100" w:type="dxa"/>
              <w:bottom w:w="100" w:type="dxa"/>
              <w:right w:w="100" w:type="dxa"/>
            </w:tcMar>
          </w:tcPr>
          <w:p w14:paraId="5F78C704" w14:textId="77777777" w:rsidR="0047293E" w:rsidRDefault="0047293E">
            <w:pPr>
              <w:widowControl w:val="0"/>
              <w:spacing w:line="240" w:lineRule="auto"/>
              <w:rPr>
                <w:rFonts w:ascii="Calibri" w:eastAsia="Calibri" w:hAnsi="Calibri" w:cs="Calibri"/>
                <w:highlight w:val="white"/>
              </w:rPr>
            </w:pPr>
          </w:p>
        </w:tc>
      </w:tr>
      <w:tr w:rsidR="0047293E" w14:paraId="50FD0171" w14:textId="77777777">
        <w:tc>
          <w:tcPr>
            <w:tcW w:w="8235" w:type="dxa"/>
            <w:shd w:val="clear" w:color="auto" w:fill="auto"/>
            <w:tcMar>
              <w:top w:w="100" w:type="dxa"/>
              <w:left w:w="100" w:type="dxa"/>
              <w:bottom w:w="100" w:type="dxa"/>
              <w:right w:w="100" w:type="dxa"/>
            </w:tcMar>
          </w:tcPr>
          <w:p w14:paraId="0C949DD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SEL learning supports</w:t>
            </w:r>
          </w:p>
        </w:tc>
        <w:tc>
          <w:tcPr>
            <w:tcW w:w="2565" w:type="dxa"/>
            <w:shd w:val="clear" w:color="auto" w:fill="auto"/>
            <w:tcMar>
              <w:top w:w="100" w:type="dxa"/>
              <w:left w:w="100" w:type="dxa"/>
              <w:bottom w:w="100" w:type="dxa"/>
              <w:right w:w="100" w:type="dxa"/>
            </w:tcMar>
          </w:tcPr>
          <w:p w14:paraId="3C778A2F" w14:textId="77777777" w:rsidR="0047293E" w:rsidRDefault="0047293E">
            <w:pPr>
              <w:widowControl w:val="0"/>
              <w:spacing w:line="240" w:lineRule="auto"/>
              <w:rPr>
                <w:rFonts w:ascii="Calibri" w:eastAsia="Calibri" w:hAnsi="Calibri" w:cs="Calibri"/>
                <w:highlight w:val="white"/>
              </w:rPr>
            </w:pPr>
          </w:p>
        </w:tc>
      </w:tr>
      <w:tr w:rsidR="0047293E" w14:paraId="52A04F5E" w14:textId="77777777">
        <w:tc>
          <w:tcPr>
            <w:tcW w:w="8235" w:type="dxa"/>
            <w:shd w:val="clear" w:color="auto" w:fill="auto"/>
            <w:tcMar>
              <w:top w:w="100" w:type="dxa"/>
              <w:left w:w="100" w:type="dxa"/>
              <w:bottom w:w="100" w:type="dxa"/>
              <w:right w:w="100" w:type="dxa"/>
            </w:tcMar>
          </w:tcPr>
          <w:p w14:paraId="152D3A20"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Evidenced-based curriculum</w:t>
            </w:r>
          </w:p>
        </w:tc>
        <w:tc>
          <w:tcPr>
            <w:tcW w:w="2565" w:type="dxa"/>
            <w:shd w:val="clear" w:color="auto" w:fill="auto"/>
            <w:tcMar>
              <w:top w:w="100" w:type="dxa"/>
              <w:left w:w="100" w:type="dxa"/>
              <w:bottom w:w="100" w:type="dxa"/>
              <w:right w:w="100" w:type="dxa"/>
            </w:tcMar>
          </w:tcPr>
          <w:p w14:paraId="031B8A96"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2440821F" w14:textId="77777777">
        <w:tc>
          <w:tcPr>
            <w:tcW w:w="8235" w:type="dxa"/>
            <w:shd w:val="clear" w:color="auto" w:fill="auto"/>
            <w:tcMar>
              <w:top w:w="100" w:type="dxa"/>
              <w:left w:w="100" w:type="dxa"/>
              <w:bottom w:w="100" w:type="dxa"/>
              <w:right w:w="100" w:type="dxa"/>
            </w:tcMar>
          </w:tcPr>
          <w:p w14:paraId="6B11AFCD"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Accelerating learning through instructional approaches: In-school acceleration-Certified educators provide support for students within the classroom and grade-level work, using high-quality instructional materials, instructional strategies, and formative assessments.</w:t>
            </w:r>
          </w:p>
        </w:tc>
        <w:tc>
          <w:tcPr>
            <w:tcW w:w="2565" w:type="dxa"/>
            <w:shd w:val="clear" w:color="auto" w:fill="auto"/>
            <w:tcMar>
              <w:top w:w="100" w:type="dxa"/>
              <w:left w:w="100" w:type="dxa"/>
              <w:bottom w:w="100" w:type="dxa"/>
              <w:right w:w="100" w:type="dxa"/>
            </w:tcMar>
          </w:tcPr>
          <w:p w14:paraId="20923679" w14:textId="77777777" w:rsidR="0047293E" w:rsidRDefault="0047293E">
            <w:pPr>
              <w:widowControl w:val="0"/>
              <w:spacing w:line="240" w:lineRule="auto"/>
              <w:rPr>
                <w:rFonts w:ascii="Calibri" w:eastAsia="Calibri" w:hAnsi="Calibri" w:cs="Calibri"/>
                <w:highlight w:val="white"/>
              </w:rPr>
            </w:pPr>
          </w:p>
        </w:tc>
      </w:tr>
      <w:tr w:rsidR="0047293E" w14:paraId="44889C83" w14:textId="77777777">
        <w:tc>
          <w:tcPr>
            <w:tcW w:w="8235" w:type="dxa"/>
            <w:shd w:val="clear" w:color="auto" w:fill="auto"/>
            <w:tcMar>
              <w:top w:w="100" w:type="dxa"/>
              <w:left w:w="100" w:type="dxa"/>
              <w:bottom w:w="100" w:type="dxa"/>
              <w:right w:w="100" w:type="dxa"/>
            </w:tcMar>
          </w:tcPr>
          <w:p w14:paraId="59CCA1A6"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Accelerating learning through instructional approaches: Tutoring </w:t>
            </w:r>
            <w:proofErr w:type="gramStart"/>
            <w:r>
              <w:rPr>
                <w:rFonts w:ascii="Calibri" w:eastAsia="Calibri" w:hAnsi="Calibri" w:cs="Calibri"/>
                <w:highlight w:val="white"/>
              </w:rPr>
              <w:t>program</w:t>
            </w:r>
            <w:proofErr w:type="gramEnd"/>
            <w:r>
              <w:rPr>
                <w:rFonts w:ascii="Calibri" w:eastAsia="Calibri" w:hAnsi="Calibri" w:cs="Calibri"/>
                <w:highlight w:val="white"/>
              </w:rPr>
              <w:t>-High-dosage tutoring provided consistently by well-trained tutors or educators at least 3 days per week for at least 30 minutes at a time in groups of five or fewer students.</w:t>
            </w:r>
          </w:p>
        </w:tc>
        <w:tc>
          <w:tcPr>
            <w:tcW w:w="2565" w:type="dxa"/>
            <w:shd w:val="clear" w:color="auto" w:fill="auto"/>
            <w:tcMar>
              <w:top w:w="100" w:type="dxa"/>
              <w:left w:w="100" w:type="dxa"/>
              <w:bottom w:w="100" w:type="dxa"/>
              <w:right w:w="100" w:type="dxa"/>
            </w:tcMar>
          </w:tcPr>
          <w:p w14:paraId="1A623499" w14:textId="77777777" w:rsidR="0047293E" w:rsidRDefault="0047293E">
            <w:pPr>
              <w:widowControl w:val="0"/>
              <w:spacing w:line="240" w:lineRule="auto"/>
              <w:rPr>
                <w:rFonts w:ascii="Calibri" w:eastAsia="Calibri" w:hAnsi="Calibri" w:cs="Calibri"/>
                <w:highlight w:val="white"/>
              </w:rPr>
            </w:pPr>
          </w:p>
        </w:tc>
      </w:tr>
      <w:tr w:rsidR="0047293E" w14:paraId="3C769C5C" w14:textId="77777777">
        <w:tc>
          <w:tcPr>
            <w:tcW w:w="8235" w:type="dxa"/>
            <w:shd w:val="clear" w:color="auto" w:fill="auto"/>
            <w:tcMar>
              <w:top w:w="100" w:type="dxa"/>
              <w:left w:w="100" w:type="dxa"/>
              <w:bottom w:w="100" w:type="dxa"/>
              <w:right w:w="100" w:type="dxa"/>
            </w:tcMar>
          </w:tcPr>
          <w:p w14:paraId="47E919A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Accelerating learning through instructional </w:t>
            </w:r>
            <w:proofErr w:type="spellStart"/>
            <w:proofErr w:type="gramStart"/>
            <w:r>
              <w:rPr>
                <w:rFonts w:ascii="Calibri" w:eastAsia="Calibri" w:hAnsi="Calibri" w:cs="Calibri"/>
                <w:highlight w:val="white"/>
              </w:rPr>
              <w:t>approaches:Out</w:t>
            </w:r>
            <w:proofErr w:type="gramEnd"/>
            <w:r>
              <w:rPr>
                <w:rFonts w:ascii="Calibri" w:eastAsia="Calibri" w:hAnsi="Calibri" w:cs="Calibri"/>
                <w:highlight w:val="white"/>
              </w:rPr>
              <w:t>-of-school</w:t>
            </w:r>
            <w:proofErr w:type="spellEnd"/>
            <w:r>
              <w:rPr>
                <w:rFonts w:ascii="Calibri" w:eastAsia="Calibri" w:hAnsi="Calibri" w:cs="Calibri"/>
                <w:highlight w:val="white"/>
              </w:rPr>
              <w:t xml:space="preserve"> time programs-Identified students, needing additional support before, and after the regular school days, as well as on weekends, and during school breaks.</w:t>
            </w:r>
          </w:p>
        </w:tc>
        <w:tc>
          <w:tcPr>
            <w:tcW w:w="2565" w:type="dxa"/>
            <w:shd w:val="clear" w:color="auto" w:fill="auto"/>
            <w:tcMar>
              <w:top w:w="100" w:type="dxa"/>
              <w:left w:w="100" w:type="dxa"/>
              <w:bottom w:w="100" w:type="dxa"/>
              <w:right w:w="100" w:type="dxa"/>
            </w:tcMar>
          </w:tcPr>
          <w:p w14:paraId="5489906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A6E270E" w14:textId="77777777">
        <w:tc>
          <w:tcPr>
            <w:tcW w:w="8235" w:type="dxa"/>
            <w:shd w:val="clear" w:color="auto" w:fill="auto"/>
            <w:tcMar>
              <w:top w:w="100" w:type="dxa"/>
              <w:left w:w="100" w:type="dxa"/>
              <w:bottom w:w="100" w:type="dxa"/>
              <w:right w:w="100" w:type="dxa"/>
            </w:tcMar>
          </w:tcPr>
          <w:p w14:paraId="2D594B7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Accelerating learning through instructional approaches: Summer learning and enrichment: Summer learning programs, camps, community partnerships, work-based learning or community service that provide high-quality instruction and are designed to meet the social and emotional needs of students through engaging and enriching experiences.</w:t>
            </w:r>
          </w:p>
        </w:tc>
        <w:tc>
          <w:tcPr>
            <w:tcW w:w="2565" w:type="dxa"/>
            <w:shd w:val="clear" w:color="auto" w:fill="auto"/>
            <w:tcMar>
              <w:top w:w="100" w:type="dxa"/>
              <w:left w:w="100" w:type="dxa"/>
              <w:bottom w:w="100" w:type="dxa"/>
              <w:right w:w="100" w:type="dxa"/>
            </w:tcMar>
          </w:tcPr>
          <w:p w14:paraId="55AFF59B" w14:textId="77777777" w:rsidR="0047293E" w:rsidRDefault="0047293E">
            <w:pPr>
              <w:widowControl w:val="0"/>
              <w:spacing w:line="240" w:lineRule="auto"/>
              <w:rPr>
                <w:rFonts w:ascii="Calibri" w:eastAsia="Calibri" w:hAnsi="Calibri" w:cs="Calibri"/>
                <w:highlight w:val="white"/>
              </w:rPr>
            </w:pPr>
          </w:p>
        </w:tc>
      </w:tr>
      <w:tr w:rsidR="0047293E" w14:paraId="656A35CD" w14:textId="77777777">
        <w:tc>
          <w:tcPr>
            <w:tcW w:w="8235" w:type="dxa"/>
            <w:shd w:val="clear" w:color="auto" w:fill="auto"/>
            <w:tcMar>
              <w:top w:w="100" w:type="dxa"/>
              <w:left w:w="100" w:type="dxa"/>
              <w:bottom w:w="100" w:type="dxa"/>
              <w:right w:w="100" w:type="dxa"/>
            </w:tcMar>
          </w:tcPr>
          <w:p w14:paraId="4EDD259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Access to and effective use of technology</w:t>
            </w:r>
          </w:p>
        </w:tc>
        <w:tc>
          <w:tcPr>
            <w:tcW w:w="2565" w:type="dxa"/>
            <w:shd w:val="clear" w:color="auto" w:fill="auto"/>
            <w:tcMar>
              <w:top w:w="100" w:type="dxa"/>
              <w:left w:w="100" w:type="dxa"/>
              <w:bottom w:w="100" w:type="dxa"/>
              <w:right w:w="100" w:type="dxa"/>
            </w:tcMar>
          </w:tcPr>
          <w:p w14:paraId="14F7119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1EDF5DE0" w14:textId="77777777">
        <w:tc>
          <w:tcPr>
            <w:tcW w:w="8235" w:type="dxa"/>
            <w:shd w:val="clear" w:color="auto" w:fill="auto"/>
            <w:tcMar>
              <w:top w:w="100" w:type="dxa"/>
              <w:left w:w="100" w:type="dxa"/>
              <w:bottom w:w="100" w:type="dxa"/>
              <w:right w:w="100" w:type="dxa"/>
            </w:tcMar>
          </w:tcPr>
          <w:p w14:paraId="369EEDEA"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Engaging families in digital learning training and effectively using technology and platforms</w:t>
            </w:r>
          </w:p>
        </w:tc>
        <w:tc>
          <w:tcPr>
            <w:tcW w:w="2565" w:type="dxa"/>
            <w:shd w:val="clear" w:color="auto" w:fill="auto"/>
            <w:tcMar>
              <w:top w:w="100" w:type="dxa"/>
              <w:left w:w="100" w:type="dxa"/>
              <w:bottom w:w="100" w:type="dxa"/>
              <w:right w:w="100" w:type="dxa"/>
            </w:tcMar>
          </w:tcPr>
          <w:p w14:paraId="0A19E7D4" w14:textId="77777777" w:rsidR="0047293E" w:rsidRDefault="0047293E">
            <w:pPr>
              <w:widowControl w:val="0"/>
              <w:spacing w:line="240" w:lineRule="auto"/>
              <w:rPr>
                <w:rFonts w:ascii="Calibri" w:eastAsia="Calibri" w:hAnsi="Calibri" w:cs="Calibri"/>
                <w:highlight w:val="white"/>
              </w:rPr>
            </w:pPr>
          </w:p>
        </w:tc>
      </w:tr>
      <w:tr w:rsidR="0047293E" w14:paraId="67C31E00" w14:textId="77777777">
        <w:tc>
          <w:tcPr>
            <w:tcW w:w="8235" w:type="dxa"/>
            <w:shd w:val="clear" w:color="auto" w:fill="auto"/>
            <w:tcMar>
              <w:top w:w="100" w:type="dxa"/>
              <w:left w:w="100" w:type="dxa"/>
              <w:bottom w:w="100" w:type="dxa"/>
              <w:right w:w="100" w:type="dxa"/>
            </w:tcMar>
          </w:tcPr>
          <w:p w14:paraId="7A21142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Administering and using high-quality assessments that are valid and reliable, to accurately assess </w:t>
            </w:r>
            <w:proofErr w:type="spellStart"/>
            <w:r>
              <w:rPr>
                <w:rFonts w:ascii="Calibri" w:eastAsia="Calibri" w:hAnsi="Calibri" w:cs="Calibri"/>
                <w:highlight w:val="white"/>
              </w:rPr>
              <w:t>studentsâ</w:t>
            </w:r>
            <w:proofErr w:type="spellEnd"/>
            <w:r>
              <w:rPr>
                <w:rFonts w:ascii="Calibri" w:eastAsia="Calibri" w:hAnsi="Calibri" w:cs="Calibri"/>
                <w:highlight w:val="white"/>
              </w:rPr>
              <w:t xml:space="preserve">€™ academic progress and assist educators in meeting </w:t>
            </w:r>
            <w:proofErr w:type="spellStart"/>
            <w:r>
              <w:rPr>
                <w:rFonts w:ascii="Calibri" w:eastAsia="Calibri" w:hAnsi="Calibri" w:cs="Calibri"/>
                <w:highlight w:val="white"/>
              </w:rPr>
              <w:t>studentsâ</w:t>
            </w:r>
            <w:proofErr w:type="spellEnd"/>
            <w:r>
              <w:rPr>
                <w:rFonts w:ascii="Calibri" w:eastAsia="Calibri" w:hAnsi="Calibri" w:cs="Calibri"/>
                <w:highlight w:val="white"/>
              </w:rPr>
              <w:t>€™ academic needs, including through differentiating instruction</w:t>
            </w:r>
          </w:p>
        </w:tc>
        <w:tc>
          <w:tcPr>
            <w:tcW w:w="2565" w:type="dxa"/>
            <w:shd w:val="clear" w:color="auto" w:fill="auto"/>
            <w:tcMar>
              <w:top w:w="100" w:type="dxa"/>
              <w:left w:w="100" w:type="dxa"/>
              <w:bottom w:w="100" w:type="dxa"/>
              <w:right w:w="100" w:type="dxa"/>
            </w:tcMar>
          </w:tcPr>
          <w:p w14:paraId="620EAB01" w14:textId="77777777" w:rsidR="0047293E" w:rsidRDefault="0047293E">
            <w:pPr>
              <w:widowControl w:val="0"/>
              <w:spacing w:line="240" w:lineRule="auto"/>
              <w:rPr>
                <w:rFonts w:ascii="Calibri" w:eastAsia="Calibri" w:hAnsi="Calibri" w:cs="Calibri"/>
                <w:highlight w:val="white"/>
              </w:rPr>
            </w:pPr>
          </w:p>
        </w:tc>
      </w:tr>
      <w:tr w:rsidR="0047293E" w14:paraId="4074745F" w14:textId="77777777">
        <w:tc>
          <w:tcPr>
            <w:tcW w:w="8235" w:type="dxa"/>
            <w:shd w:val="clear" w:color="auto" w:fill="auto"/>
            <w:tcMar>
              <w:top w:w="100" w:type="dxa"/>
              <w:left w:w="100" w:type="dxa"/>
              <w:bottom w:w="100" w:type="dxa"/>
              <w:right w:w="100" w:type="dxa"/>
            </w:tcMar>
          </w:tcPr>
          <w:p w14:paraId="4362E1A2"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Providing information and assistance to parents and families on how they can effectively support students</w:t>
            </w:r>
          </w:p>
        </w:tc>
        <w:tc>
          <w:tcPr>
            <w:tcW w:w="2565" w:type="dxa"/>
            <w:shd w:val="clear" w:color="auto" w:fill="auto"/>
            <w:tcMar>
              <w:top w:w="100" w:type="dxa"/>
              <w:left w:w="100" w:type="dxa"/>
              <w:bottom w:w="100" w:type="dxa"/>
              <w:right w:w="100" w:type="dxa"/>
            </w:tcMar>
          </w:tcPr>
          <w:p w14:paraId="4376D274" w14:textId="77777777" w:rsidR="0047293E" w:rsidRDefault="0047293E">
            <w:pPr>
              <w:widowControl w:val="0"/>
              <w:spacing w:line="240" w:lineRule="auto"/>
              <w:rPr>
                <w:rFonts w:ascii="Calibri" w:eastAsia="Calibri" w:hAnsi="Calibri" w:cs="Calibri"/>
                <w:highlight w:val="white"/>
              </w:rPr>
            </w:pPr>
          </w:p>
        </w:tc>
      </w:tr>
      <w:tr w:rsidR="0047293E" w14:paraId="4BF351DA" w14:textId="77777777">
        <w:tc>
          <w:tcPr>
            <w:tcW w:w="8235" w:type="dxa"/>
            <w:shd w:val="clear" w:color="auto" w:fill="auto"/>
            <w:tcMar>
              <w:top w:w="100" w:type="dxa"/>
              <w:left w:w="100" w:type="dxa"/>
              <w:bottom w:w="100" w:type="dxa"/>
              <w:right w:w="100" w:type="dxa"/>
            </w:tcMar>
          </w:tcPr>
          <w:p w14:paraId="4EA13E3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Tracking student attendance and improving student engagement provided by the school</w:t>
            </w:r>
          </w:p>
        </w:tc>
        <w:tc>
          <w:tcPr>
            <w:tcW w:w="2565" w:type="dxa"/>
            <w:shd w:val="clear" w:color="auto" w:fill="auto"/>
            <w:tcMar>
              <w:top w:w="100" w:type="dxa"/>
              <w:left w:w="100" w:type="dxa"/>
              <w:bottom w:w="100" w:type="dxa"/>
              <w:right w:w="100" w:type="dxa"/>
            </w:tcMar>
          </w:tcPr>
          <w:p w14:paraId="1ADDD9A5" w14:textId="77777777" w:rsidR="0047293E" w:rsidRDefault="0047293E">
            <w:pPr>
              <w:widowControl w:val="0"/>
              <w:spacing w:line="240" w:lineRule="auto"/>
              <w:rPr>
                <w:rFonts w:ascii="Calibri" w:eastAsia="Calibri" w:hAnsi="Calibri" w:cs="Calibri"/>
                <w:highlight w:val="white"/>
              </w:rPr>
            </w:pPr>
          </w:p>
        </w:tc>
      </w:tr>
      <w:tr w:rsidR="0047293E" w14:paraId="476AA976" w14:textId="77777777">
        <w:tc>
          <w:tcPr>
            <w:tcW w:w="8235" w:type="dxa"/>
            <w:shd w:val="clear" w:color="auto" w:fill="auto"/>
            <w:tcMar>
              <w:top w:w="100" w:type="dxa"/>
              <w:left w:w="100" w:type="dxa"/>
              <w:bottom w:w="100" w:type="dxa"/>
              <w:right w:w="100" w:type="dxa"/>
            </w:tcMar>
          </w:tcPr>
          <w:p w14:paraId="5097F9E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lastRenderedPageBreak/>
              <w:t xml:space="preserve">Using data about </w:t>
            </w:r>
            <w:proofErr w:type="gramStart"/>
            <w:r>
              <w:rPr>
                <w:rFonts w:ascii="Calibri" w:eastAsia="Calibri" w:hAnsi="Calibri" w:cs="Calibri"/>
                <w:highlight w:val="white"/>
              </w:rPr>
              <w:t>students</w:t>
            </w:r>
            <w:proofErr w:type="gramEnd"/>
            <w:r>
              <w:rPr>
                <w:rFonts w:ascii="Calibri" w:eastAsia="Calibri" w:hAnsi="Calibri" w:cs="Calibri"/>
                <w:highlight w:val="white"/>
              </w:rPr>
              <w:t xml:space="preserve"> opportunity to learn indicators to help target resources and support</w:t>
            </w:r>
          </w:p>
        </w:tc>
        <w:tc>
          <w:tcPr>
            <w:tcW w:w="2565" w:type="dxa"/>
            <w:shd w:val="clear" w:color="auto" w:fill="auto"/>
            <w:tcMar>
              <w:top w:w="100" w:type="dxa"/>
              <w:left w:w="100" w:type="dxa"/>
              <w:bottom w:w="100" w:type="dxa"/>
              <w:right w:w="100" w:type="dxa"/>
            </w:tcMar>
          </w:tcPr>
          <w:p w14:paraId="715AE75C" w14:textId="77777777" w:rsidR="0047293E" w:rsidRDefault="0047293E">
            <w:pPr>
              <w:widowControl w:val="0"/>
              <w:spacing w:line="240" w:lineRule="auto"/>
              <w:rPr>
                <w:rFonts w:ascii="Calibri" w:eastAsia="Calibri" w:hAnsi="Calibri" w:cs="Calibri"/>
                <w:highlight w:val="white"/>
              </w:rPr>
            </w:pPr>
          </w:p>
        </w:tc>
      </w:tr>
      <w:tr w:rsidR="0047293E" w14:paraId="6961E84B" w14:textId="77777777">
        <w:tc>
          <w:tcPr>
            <w:tcW w:w="8235" w:type="dxa"/>
            <w:shd w:val="clear" w:color="auto" w:fill="auto"/>
            <w:tcMar>
              <w:top w:w="100" w:type="dxa"/>
              <w:left w:w="100" w:type="dxa"/>
              <w:bottom w:w="100" w:type="dxa"/>
              <w:right w:w="100" w:type="dxa"/>
            </w:tcMar>
          </w:tcPr>
          <w:p w14:paraId="61F3E33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Professional Learning Communities</w:t>
            </w:r>
          </w:p>
        </w:tc>
        <w:tc>
          <w:tcPr>
            <w:tcW w:w="2565" w:type="dxa"/>
            <w:shd w:val="clear" w:color="auto" w:fill="auto"/>
            <w:tcMar>
              <w:top w:w="100" w:type="dxa"/>
              <w:left w:w="100" w:type="dxa"/>
              <w:bottom w:w="100" w:type="dxa"/>
              <w:right w:w="100" w:type="dxa"/>
            </w:tcMar>
          </w:tcPr>
          <w:p w14:paraId="64609C88" w14:textId="77777777" w:rsidR="0047293E" w:rsidRDefault="0047293E">
            <w:pPr>
              <w:widowControl w:val="0"/>
              <w:spacing w:line="240" w:lineRule="auto"/>
              <w:rPr>
                <w:rFonts w:ascii="Calibri" w:eastAsia="Calibri" w:hAnsi="Calibri" w:cs="Calibri"/>
                <w:highlight w:val="white"/>
              </w:rPr>
            </w:pPr>
          </w:p>
        </w:tc>
      </w:tr>
      <w:tr w:rsidR="0047293E" w14:paraId="1CD95ABF" w14:textId="77777777">
        <w:tc>
          <w:tcPr>
            <w:tcW w:w="8235" w:type="dxa"/>
            <w:shd w:val="clear" w:color="auto" w:fill="auto"/>
            <w:tcMar>
              <w:top w:w="100" w:type="dxa"/>
              <w:left w:w="100" w:type="dxa"/>
              <w:bottom w:w="100" w:type="dxa"/>
              <w:right w:w="100" w:type="dxa"/>
            </w:tcMar>
          </w:tcPr>
          <w:p w14:paraId="6C196BB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Access to advanced coursework, dual enrollment, work-place learning, and/or internships</w:t>
            </w:r>
          </w:p>
        </w:tc>
        <w:tc>
          <w:tcPr>
            <w:tcW w:w="2565" w:type="dxa"/>
            <w:shd w:val="clear" w:color="auto" w:fill="auto"/>
            <w:tcMar>
              <w:top w:w="100" w:type="dxa"/>
              <w:left w:w="100" w:type="dxa"/>
              <w:bottom w:w="100" w:type="dxa"/>
              <w:right w:w="100" w:type="dxa"/>
            </w:tcMar>
          </w:tcPr>
          <w:p w14:paraId="26476ACF" w14:textId="77777777" w:rsidR="0047293E" w:rsidRDefault="0047293E">
            <w:pPr>
              <w:widowControl w:val="0"/>
              <w:spacing w:line="240" w:lineRule="auto"/>
              <w:rPr>
                <w:rFonts w:ascii="Calibri" w:eastAsia="Calibri" w:hAnsi="Calibri" w:cs="Calibri"/>
                <w:highlight w:val="white"/>
              </w:rPr>
            </w:pPr>
          </w:p>
        </w:tc>
      </w:tr>
      <w:tr w:rsidR="0047293E" w14:paraId="186F9FC4" w14:textId="77777777">
        <w:tc>
          <w:tcPr>
            <w:tcW w:w="8235" w:type="dxa"/>
            <w:shd w:val="clear" w:color="auto" w:fill="auto"/>
            <w:tcMar>
              <w:top w:w="100" w:type="dxa"/>
              <w:left w:w="100" w:type="dxa"/>
              <w:bottom w:w="100" w:type="dxa"/>
              <w:right w:w="100" w:type="dxa"/>
            </w:tcMar>
          </w:tcPr>
          <w:p w14:paraId="597B192B"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Career, Technical, and Agricultural Education expenses (approved under Perkins Act)</w:t>
            </w:r>
          </w:p>
        </w:tc>
        <w:tc>
          <w:tcPr>
            <w:tcW w:w="2565" w:type="dxa"/>
            <w:shd w:val="clear" w:color="auto" w:fill="auto"/>
            <w:tcMar>
              <w:top w:w="100" w:type="dxa"/>
              <w:left w:w="100" w:type="dxa"/>
              <w:bottom w:w="100" w:type="dxa"/>
              <w:right w:w="100" w:type="dxa"/>
            </w:tcMar>
          </w:tcPr>
          <w:p w14:paraId="628160E8" w14:textId="77777777" w:rsidR="0047293E" w:rsidRDefault="0047293E">
            <w:pPr>
              <w:widowControl w:val="0"/>
              <w:spacing w:line="240" w:lineRule="auto"/>
              <w:rPr>
                <w:rFonts w:ascii="Calibri" w:eastAsia="Calibri" w:hAnsi="Calibri" w:cs="Calibri"/>
                <w:highlight w:val="white"/>
              </w:rPr>
            </w:pPr>
          </w:p>
        </w:tc>
      </w:tr>
      <w:tr w:rsidR="0047293E" w14:paraId="1B489540" w14:textId="77777777">
        <w:tc>
          <w:tcPr>
            <w:tcW w:w="8235" w:type="dxa"/>
            <w:shd w:val="clear" w:color="auto" w:fill="auto"/>
            <w:tcMar>
              <w:top w:w="100" w:type="dxa"/>
              <w:left w:w="100" w:type="dxa"/>
              <w:bottom w:w="100" w:type="dxa"/>
              <w:right w:w="100" w:type="dxa"/>
            </w:tcMar>
          </w:tcPr>
          <w:p w14:paraId="0D50E2D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Distance/Remote Learning: connectivity (hot spots, outfitting buildings/buses with </w:t>
            </w:r>
            <w:proofErr w:type="spellStart"/>
            <w:r>
              <w:rPr>
                <w:rFonts w:ascii="Calibri" w:eastAsia="Calibri" w:hAnsi="Calibri" w:cs="Calibri"/>
                <w:highlight w:val="white"/>
              </w:rPr>
              <w:t>WiFi</w:t>
            </w:r>
            <w:proofErr w:type="spellEnd"/>
            <w:r>
              <w:rPr>
                <w:rFonts w:ascii="Calibri" w:eastAsia="Calibri" w:hAnsi="Calibri" w:cs="Calibri"/>
                <w:highlight w:val="white"/>
              </w:rPr>
              <w:t>, other wireless, internet service, etc.), devices (laptops, tablets, etc.), printing costs for learning packets, instructional resources/tools, hardware, software, subscriptions, licenses, assistive technology or adaptive equipment, online learning platforms/learning management systems, other distance/remote learning costs</w:t>
            </w:r>
          </w:p>
        </w:tc>
        <w:tc>
          <w:tcPr>
            <w:tcW w:w="2565" w:type="dxa"/>
            <w:shd w:val="clear" w:color="auto" w:fill="auto"/>
            <w:tcMar>
              <w:top w:w="100" w:type="dxa"/>
              <w:left w:w="100" w:type="dxa"/>
              <w:bottom w:w="100" w:type="dxa"/>
              <w:right w:w="100" w:type="dxa"/>
            </w:tcMar>
          </w:tcPr>
          <w:p w14:paraId="731C2F1E" w14:textId="77777777" w:rsidR="0047293E" w:rsidRDefault="0047293E">
            <w:pPr>
              <w:widowControl w:val="0"/>
              <w:spacing w:line="240" w:lineRule="auto"/>
              <w:rPr>
                <w:rFonts w:ascii="Calibri" w:eastAsia="Calibri" w:hAnsi="Calibri" w:cs="Calibri"/>
                <w:highlight w:val="white"/>
              </w:rPr>
            </w:pPr>
          </w:p>
        </w:tc>
      </w:tr>
      <w:tr w:rsidR="0047293E" w14:paraId="2CF5F884" w14:textId="77777777">
        <w:trPr>
          <w:trHeight w:val="400"/>
        </w:trPr>
        <w:tc>
          <w:tcPr>
            <w:tcW w:w="8235" w:type="dxa"/>
            <w:vMerge w:val="restart"/>
            <w:shd w:val="clear" w:color="auto" w:fill="auto"/>
            <w:tcMar>
              <w:top w:w="100" w:type="dxa"/>
              <w:left w:w="100" w:type="dxa"/>
              <w:bottom w:w="100" w:type="dxa"/>
              <w:right w:w="100" w:type="dxa"/>
            </w:tcMar>
          </w:tcPr>
          <w:p w14:paraId="4A927BC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Other (please identify in the box below)</w:t>
            </w:r>
          </w:p>
        </w:tc>
        <w:tc>
          <w:tcPr>
            <w:tcW w:w="2565" w:type="dxa"/>
            <w:shd w:val="clear" w:color="auto" w:fill="auto"/>
            <w:tcMar>
              <w:top w:w="100" w:type="dxa"/>
              <w:left w:w="100" w:type="dxa"/>
              <w:bottom w:w="100" w:type="dxa"/>
              <w:right w:w="100" w:type="dxa"/>
            </w:tcMar>
          </w:tcPr>
          <w:p w14:paraId="70A2B490"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434A038" w14:textId="77777777">
        <w:trPr>
          <w:trHeight w:val="400"/>
        </w:trPr>
        <w:tc>
          <w:tcPr>
            <w:tcW w:w="8235" w:type="dxa"/>
            <w:vMerge/>
            <w:shd w:val="clear" w:color="auto" w:fill="auto"/>
            <w:tcMar>
              <w:top w:w="100" w:type="dxa"/>
              <w:left w:w="100" w:type="dxa"/>
              <w:bottom w:w="100" w:type="dxa"/>
              <w:right w:w="100" w:type="dxa"/>
            </w:tcMar>
          </w:tcPr>
          <w:p w14:paraId="734BB1B2" w14:textId="77777777" w:rsidR="0047293E" w:rsidRDefault="0047293E">
            <w:pPr>
              <w:widowControl w:val="0"/>
              <w:spacing w:line="240" w:lineRule="auto"/>
              <w:rPr>
                <w:rFonts w:ascii="Roboto" w:eastAsia="Roboto" w:hAnsi="Roboto" w:cs="Roboto"/>
                <w:sz w:val="20"/>
                <w:szCs w:val="20"/>
                <w:highlight w:val="white"/>
              </w:rPr>
            </w:pPr>
          </w:p>
        </w:tc>
        <w:tc>
          <w:tcPr>
            <w:tcW w:w="2565" w:type="dxa"/>
            <w:shd w:val="clear" w:color="auto" w:fill="auto"/>
            <w:tcMar>
              <w:top w:w="100" w:type="dxa"/>
              <w:left w:w="100" w:type="dxa"/>
              <w:bottom w:w="100" w:type="dxa"/>
              <w:right w:w="100" w:type="dxa"/>
            </w:tcMar>
          </w:tcPr>
          <w:p w14:paraId="39ED006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Additional support personnel in the classrooms</w:t>
            </w:r>
          </w:p>
        </w:tc>
      </w:tr>
    </w:tbl>
    <w:p w14:paraId="01F35E69" w14:textId="77777777" w:rsidR="0047293E" w:rsidRDefault="0047293E">
      <w:pPr>
        <w:rPr>
          <w:rFonts w:ascii="Roboto" w:eastAsia="Roboto" w:hAnsi="Roboto" w:cs="Roboto"/>
          <w:sz w:val="20"/>
          <w:szCs w:val="20"/>
          <w:highlight w:val="white"/>
        </w:rPr>
      </w:pPr>
    </w:p>
    <w:p w14:paraId="7079A25B" w14:textId="77777777" w:rsidR="0047293E" w:rsidRDefault="0049764F">
      <w:pPr>
        <w:rPr>
          <w:rFonts w:ascii="Roboto" w:eastAsia="Roboto" w:hAnsi="Roboto" w:cs="Roboto"/>
          <w:sz w:val="20"/>
          <w:szCs w:val="20"/>
          <w:highlight w:val="white"/>
        </w:rPr>
      </w:pPr>
      <w:r>
        <w:br w:type="page"/>
      </w:r>
    </w:p>
    <w:p w14:paraId="05567074" w14:textId="77777777" w:rsidR="0047293E" w:rsidRDefault="0049764F">
      <w:pPr>
        <w:pStyle w:val="Heading2"/>
      </w:pPr>
      <w:bookmarkStart w:id="20" w:name="_m5l7919rfvu5" w:colFirst="0" w:colLast="0"/>
      <w:bookmarkEnd w:id="20"/>
      <w:r>
        <w:lastRenderedPageBreak/>
        <w:t>80% Set Aside</w:t>
      </w:r>
    </w:p>
    <w:p w14:paraId="6024D234"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 xml:space="preserve">This section addresses the Evidence Based Practices that the district will fund with the remaining 80%. Allowable uses for this funding </w:t>
      </w:r>
      <w:proofErr w:type="gramStart"/>
      <w:r>
        <w:rPr>
          <w:rFonts w:ascii="Roboto" w:eastAsia="Roboto" w:hAnsi="Roboto" w:cs="Roboto"/>
          <w:sz w:val="20"/>
          <w:szCs w:val="20"/>
          <w:highlight w:val="white"/>
        </w:rPr>
        <w:t>includes</w:t>
      </w:r>
      <w:proofErr w:type="gramEnd"/>
      <w:r>
        <w:rPr>
          <w:rFonts w:ascii="Roboto" w:eastAsia="Roboto" w:hAnsi="Roboto" w:cs="Roboto"/>
          <w:sz w:val="20"/>
          <w:szCs w:val="20"/>
          <w:highlight w:val="white"/>
        </w:rPr>
        <w:t xml:space="preserve"> preventing, preparing for, and responding to COVID-19 as required by ESSER I, II, and III. See page 5 of the ARP ESSER Fact Sheet for more information.</w:t>
      </w: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gridCol w:w="2625"/>
      </w:tblGrid>
      <w:tr w:rsidR="0047293E" w14:paraId="649729D3" w14:textId="77777777">
        <w:tc>
          <w:tcPr>
            <w:tcW w:w="8175" w:type="dxa"/>
            <w:shd w:val="clear" w:color="auto" w:fill="D9D9D9"/>
            <w:tcMar>
              <w:top w:w="100" w:type="dxa"/>
              <w:left w:w="100" w:type="dxa"/>
              <w:bottom w:w="100" w:type="dxa"/>
              <w:right w:w="100" w:type="dxa"/>
            </w:tcMar>
          </w:tcPr>
          <w:p w14:paraId="7FA0FA57"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Evidence Based Practice</w:t>
            </w:r>
          </w:p>
        </w:tc>
        <w:tc>
          <w:tcPr>
            <w:tcW w:w="2625" w:type="dxa"/>
            <w:shd w:val="clear" w:color="auto" w:fill="D9D9D9"/>
            <w:tcMar>
              <w:top w:w="100" w:type="dxa"/>
              <w:left w:w="100" w:type="dxa"/>
              <w:bottom w:w="100" w:type="dxa"/>
              <w:right w:w="100" w:type="dxa"/>
            </w:tcMar>
          </w:tcPr>
          <w:p w14:paraId="5DB0D98F"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Planning to Use</w:t>
            </w:r>
          </w:p>
        </w:tc>
      </w:tr>
      <w:tr w:rsidR="0047293E" w14:paraId="4BFB1ED4" w14:textId="77777777">
        <w:tc>
          <w:tcPr>
            <w:tcW w:w="8175" w:type="dxa"/>
            <w:shd w:val="clear" w:color="auto" w:fill="auto"/>
            <w:tcMar>
              <w:top w:w="100" w:type="dxa"/>
              <w:left w:w="100" w:type="dxa"/>
              <w:bottom w:w="100" w:type="dxa"/>
              <w:right w:w="100" w:type="dxa"/>
            </w:tcMar>
          </w:tcPr>
          <w:p w14:paraId="162C6C8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Extended learning time</w:t>
            </w:r>
          </w:p>
        </w:tc>
        <w:tc>
          <w:tcPr>
            <w:tcW w:w="2625" w:type="dxa"/>
            <w:shd w:val="clear" w:color="auto" w:fill="auto"/>
            <w:tcMar>
              <w:top w:w="100" w:type="dxa"/>
              <w:left w:w="100" w:type="dxa"/>
              <w:bottom w:w="100" w:type="dxa"/>
              <w:right w:w="100" w:type="dxa"/>
            </w:tcMar>
          </w:tcPr>
          <w:p w14:paraId="414D4273" w14:textId="77777777" w:rsidR="0047293E" w:rsidRDefault="0047293E">
            <w:pPr>
              <w:widowControl w:val="0"/>
              <w:spacing w:line="240" w:lineRule="auto"/>
              <w:rPr>
                <w:rFonts w:ascii="Calibri" w:eastAsia="Calibri" w:hAnsi="Calibri" w:cs="Calibri"/>
                <w:highlight w:val="white"/>
              </w:rPr>
            </w:pPr>
          </w:p>
        </w:tc>
      </w:tr>
      <w:tr w:rsidR="0047293E" w14:paraId="5B0592D9" w14:textId="77777777">
        <w:tc>
          <w:tcPr>
            <w:tcW w:w="8175" w:type="dxa"/>
            <w:shd w:val="clear" w:color="auto" w:fill="auto"/>
            <w:tcMar>
              <w:top w:w="100" w:type="dxa"/>
              <w:left w:w="100" w:type="dxa"/>
              <w:bottom w:w="100" w:type="dxa"/>
              <w:right w:w="100" w:type="dxa"/>
            </w:tcMar>
          </w:tcPr>
          <w:p w14:paraId="7BDA77D0"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Tribal/community engagement</w:t>
            </w:r>
          </w:p>
        </w:tc>
        <w:tc>
          <w:tcPr>
            <w:tcW w:w="2625" w:type="dxa"/>
            <w:shd w:val="clear" w:color="auto" w:fill="auto"/>
            <w:tcMar>
              <w:top w:w="100" w:type="dxa"/>
              <w:left w:w="100" w:type="dxa"/>
              <w:bottom w:w="100" w:type="dxa"/>
              <w:right w:w="100" w:type="dxa"/>
            </w:tcMar>
          </w:tcPr>
          <w:p w14:paraId="07336DBD" w14:textId="77777777" w:rsidR="0047293E" w:rsidRDefault="0047293E">
            <w:pPr>
              <w:widowControl w:val="0"/>
              <w:spacing w:line="240" w:lineRule="auto"/>
              <w:rPr>
                <w:rFonts w:ascii="Calibri" w:eastAsia="Calibri" w:hAnsi="Calibri" w:cs="Calibri"/>
                <w:highlight w:val="white"/>
              </w:rPr>
            </w:pPr>
          </w:p>
        </w:tc>
      </w:tr>
      <w:tr w:rsidR="0047293E" w14:paraId="32924E1B" w14:textId="77777777">
        <w:tc>
          <w:tcPr>
            <w:tcW w:w="8175" w:type="dxa"/>
            <w:shd w:val="clear" w:color="auto" w:fill="auto"/>
            <w:tcMar>
              <w:top w:w="100" w:type="dxa"/>
              <w:left w:w="100" w:type="dxa"/>
              <w:bottom w:w="100" w:type="dxa"/>
              <w:right w:w="100" w:type="dxa"/>
            </w:tcMar>
          </w:tcPr>
          <w:p w14:paraId="7FDF6898"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Wraparound academic/health/social services</w:t>
            </w:r>
          </w:p>
        </w:tc>
        <w:tc>
          <w:tcPr>
            <w:tcW w:w="2625" w:type="dxa"/>
            <w:shd w:val="clear" w:color="auto" w:fill="auto"/>
            <w:tcMar>
              <w:top w:w="100" w:type="dxa"/>
              <w:left w:w="100" w:type="dxa"/>
              <w:bottom w:w="100" w:type="dxa"/>
              <w:right w:w="100" w:type="dxa"/>
            </w:tcMar>
          </w:tcPr>
          <w:p w14:paraId="38BC8049" w14:textId="77777777" w:rsidR="0047293E" w:rsidRDefault="0047293E">
            <w:pPr>
              <w:widowControl w:val="0"/>
              <w:spacing w:line="240" w:lineRule="auto"/>
              <w:rPr>
                <w:rFonts w:ascii="Calibri" w:eastAsia="Calibri" w:hAnsi="Calibri" w:cs="Calibri"/>
                <w:highlight w:val="white"/>
              </w:rPr>
            </w:pPr>
          </w:p>
        </w:tc>
      </w:tr>
      <w:tr w:rsidR="0047293E" w14:paraId="5BDC3989" w14:textId="77777777">
        <w:tc>
          <w:tcPr>
            <w:tcW w:w="8175" w:type="dxa"/>
            <w:shd w:val="clear" w:color="auto" w:fill="auto"/>
            <w:tcMar>
              <w:top w:w="100" w:type="dxa"/>
              <w:left w:w="100" w:type="dxa"/>
              <w:bottom w:w="100" w:type="dxa"/>
              <w:right w:w="100" w:type="dxa"/>
            </w:tcMar>
          </w:tcPr>
          <w:p w14:paraId="31CB36A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SEL learning supports</w:t>
            </w:r>
          </w:p>
        </w:tc>
        <w:tc>
          <w:tcPr>
            <w:tcW w:w="2625" w:type="dxa"/>
            <w:shd w:val="clear" w:color="auto" w:fill="auto"/>
            <w:tcMar>
              <w:top w:w="100" w:type="dxa"/>
              <w:left w:w="100" w:type="dxa"/>
              <w:bottom w:w="100" w:type="dxa"/>
              <w:right w:w="100" w:type="dxa"/>
            </w:tcMar>
          </w:tcPr>
          <w:p w14:paraId="5BFB89A4" w14:textId="77777777" w:rsidR="0047293E" w:rsidRDefault="0047293E">
            <w:pPr>
              <w:widowControl w:val="0"/>
              <w:spacing w:line="240" w:lineRule="auto"/>
              <w:rPr>
                <w:rFonts w:ascii="Calibri" w:eastAsia="Calibri" w:hAnsi="Calibri" w:cs="Calibri"/>
                <w:highlight w:val="white"/>
              </w:rPr>
            </w:pPr>
          </w:p>
        </w:tc>
      </w:tr>
      <w:tr w:rsidR="0047293E" w14:paraId="746092F3" w14:textId="77777777">
        <w:tc>
          <w:tcPr>
            <w:tcW w:w="8175" w:type="dxa"/>
            <w:shd w:val="clear" w:color="auto" w:fill="auto"/>
            <w:tcMar>
              <w:top w:w="100" w:type="dxa"/>
              <w:left w:w="100" w:type="dxa"/>
              <w:bottom w:w="100" w:type="dxa"/>
              <w:right w:w="100" w:type="dxa"/>
            </w:tcMar>
          </w:tcPr>
          <w:p w14:paraId="2A981842"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Evidenced-based curriculum</w:t>
            </w:r>
          </w:p>
        </w:tc>
        <w:tc>
          <w:tcPr>
            <w:tcW w:w="2625" w:type="dxa"/>
            <w:shd w:val="clear" w:color="auto" w:fill="auto"/>
            <w:tcMar>
              <w:top w:w="100" w:type="dxa"/>
              <w:left w:w="100" w:type="dxa"/>
              <w:bottom w:w="100" w:type="dxa"/>
              <w:right w:w="100" w:type="dxa"/>
            </w:tcMar>
          </w:tcPr>
          <w:p w14:paraId="27E76D80" w14:textId="6A94EFE9" w:rsidR="0047293E" w:rsidRDefault="00AC0343">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2F9AF31C" w14:textId="77777777">
        <w:tc>
          <w:tcPr>
            <w:tcW w:w="8175" w:type="dxa"/>
            <w:shd w:val="clear" w:color="auto" w:fill="auto"/>
            <w:tcMar>
              <w:top w:w="100" w:type="dxa"/>
              <w:left w:w="100" w:type="dxa"/>
              <w:bottom w:w="100" w:type="dxa"/>
              <w:right w:w="100" w:type="dxa"/>
            </w:tcMar>
          </w:tcPr>
          <w:p w14:paraId="37F2711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Accelerating learning through instructional approaches: In-school acceleration-Certified educators provide support for students within the classroom and grade-level work, using high-quality instructional materials, instructional strategies, and formative assessments.</w:t>
            </w:r>
          </w:p>
        </w:tc>
        <w:tc>
          <w:tcPr>
            <w:tcW w:w="2625" w:type="dxa"/>
            <w:shd w:val="clear" w:color="auto" w:fill="auto"/>
            <w:tcMar>
              <w:top w:w="100" w:type="dxa"/>
              <w:left w:w="100" w:type="dxa"/>
              <w:bottom w:w="100" w:type="dxa"/>
              <w:right w:w="100" w:type="dxa"/>
            </w:tcMar>
          </w:tcPr>
          <w:p w14:paraId="6AEA0A53" w14:textId="77777777" w:rsidR="0047293E" w:rsidRDefault="0047293E">
            <w:pPr>
              <w:widowControl w:val="0"/>
              <w:spacing w:line="240" w:lineRule="auto"/>
              <w:rPr>
                <w:rFonts w:ascii="Calibri" w:eastAsia="Calibri" w:hAnsi="Calibri" w:cs="Calibri"/>
                <w:highlight w:val="white"/>
              </w:rPr>
            </w:pPr>
          </w:p>
        </w:tc>
      </w:tr>
      <w:tr w:rsidR="0047293E" w14:paraId="4CCADE9B" w14:textId="77777777">
        <w:tc>
          <w:tcPr>
            <w:tcW w:w="8175" w:type="dxa"/>
            <w:shd w:val="clear" w:color="auto" w:fill="auto"/>
            <w:tcMar>
              <w:top w:w="100" w:type="dxa"/>
              <w:left w:w="100" w:type="dxa"/>
              <w:bottom w:w="100" w:type="dxa"/>
              <w:right w:w="100" w:type="dxa"/>
            </w:tcMar>
          </w:tcPr>
          <w:p w14:paraId="666D54C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Accelerating learning through instructional approaches: Tutoring </w:t>
            </w:r>
            <w:proofErr w:type="gramStart"/>
            <w:r>
              <w:rPr>
                <w:rFonts w:ascii="Calibri" w:eastAsia="Calibri" w:hAnsi="Calibri" w:cs="Calibri"/>
                <w:highlight w:val="white"/>
              </w:rPr>
              <w:t>program</w:t>
            </w:r>
            <w:proofErr w:type="gramEnd"/>
            <w:r>
              <w:rPr>
                <w:rFonts w:ascii="Calibri" w:eastAsia="Calibri" w:hAnsi="Calibri" w:cs="Calibri"/>
                <w:highlight w:val="white"/>
              </w:rPr>
              <w:t>-High-dosage tutoring provided consistently by well-trained tutors or educators at least 3 days per week for at least 30 minutes at a time in groups of five or fewer students.</w:t>
            </w:r>
          </w:p>
        </w:tc>
        <w:tc>
          <w:tcPr>
            <w:tcW w:w="2625" w:type="dxa"/>
            <w:shd w:val="clear" w:color="auto" w:fill="auto"/>
            <w:tcMar>
              <w:top w:w="100" w:type="dxa"/>
              <w:left w:w="100" w:type="dxa"/>
              <w:bottom w:w="100" w:type="dxa"/>
              <w:right w:w="100" w:type="dxa"/>
            </w:tcMar>
          </w:tcPr>
          <w:p w14:paraId="0B5B68A9" w14:textId="77777777" w:rsidR="0047293E" w:rsidRDefault="0047293E">
            <w:pPr>
              <w:widowControl w:val="0"/>
              <w:spacing w:line="240" w:lineRule="auto"/>
              <w:rPr>
                <w:rFonts w:ascii="Calibri" w:eastAsia="Calibri" w:hAnsi="Calibri" w:cs="Calibri"/>
                <w:highlight w:val="white"/>
              </w:rPr>
            </w:pPr>
          </w:p>
        </w:tc>
      </w:tr>
      <w:tr w:rsidR="0047293E" w14:paraId="72284889" w14:textId="77777777">
        <w:tc>
          <w:tcPr>
            <w:tcW w:w="8175" w:type="dxa"/>
            <w:shd w:val="clear" w:color="auto" w:fill="auto"/>
            <w:tcMar>
              <w:top w:w="100" w:type="dxa"/>
              <w:left w:w="100" w:type="dxa"/>
              <w:bottom w:w="100" w:type="dxa"/>
              <w:right w:w="100" w:type="dxa"/>
            </w:tcMar>
          </w:tcPr>
          <w:p w14:paraId="1DCAB78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Accelerating learning through instructional </w:t>
            </w:r>
            <w:proofErr w:type="spellStart"/>
            <w:proofErr w:type="gramStart"/>
            <w:r>
              <w:rPr>
                <w:rFonts w:ascii="Calibri" w:eastAsia="Calibri" w:hAnsi="Calibri" w:cs="Calibri"/>
                <w:highlight w:val="white"/>
              </w:rPr>
              <w:t>approaches:Out</w:t>
            </w:r>
            <w:proofErr w:type="gramEnd"/>
            <w:r>
              <w:rPr>
                <w:rFonts w:ascii="Calibri" w:eastAsia="Calibri" w:hAnsi="Calibri" w:cs="Calibri"/>
                <w:highlight w:val="white"/>
              </w:rPr>
              <w:t>-of-school</w:t>
            </w:r>
            <w:proofErr w:type="spellEnd"/>
            <w:r>
              <w:rPr>
                <w:rFonts w:ascii="Calibri" w:eastAsia="Calibri" w:hAnsi="Calibri" w:cs="Calibri"/>
                <w:highlight w:val="white"/>
              </w:rPr>
              <w:t xml:space="preserve"> time programs-Identified students, needing additional support before, and after the regular school days, as well as on weekends, and during school breaks.</w:t>
            </w:r>
          </w:p>
        </w:tc>
        <w:tc>
          <w:tcPr>
            <w:tcW w:w="2625" w:type="dxa"/>
            <w:shd w:val="clear" w:color="auto" w:fill="auto"/>
            <w:tcMar>
              <w:top w:w="100" w:type="dxa"/>
              <w:left w:w="100" w:type="dxa"/>
              <w:bottom w:w="100" w:type="dxa"/>
              <w:right w:w="100" w:type="dxa"/>
            </w:tcMar>
          </w:tcPr>
          <w:p w14:paraId="04EF7A02" w14:textId="77777777" w:rsidR="0047293E" w:rsidRDefault="0047293E">
            <w:pPr>
              <w:widowControl w:val="0"/>
              <w:spacing w:line="240" w:lineRule="auto"/>
              <w:rPr>
                <w:rFonts w:ascii="Calibri" w:eastAsia="Calibri" w:hAnsi="Calibri" w:cs="Calibri"/>
                <w:highlight w:val="white"/>
              </w:rPr>
            </w:pPr>
          </w:p>
        </w:tc>
      </w:tr>
      <w:tr w:rsidR="0047293E" w14:paraId="1899EC55" w14:textId="77777777">
        <w:tc>
          <w:tcPr>
            <w:tcW w:w="8175" w:type="dxa"/>
            <w:shd w:val="clear" w:color="auto" w:fill="auto"/>
            <w:tcMar>
              <w:top w:w="100" w:type="dxa"/>
              <w:left w:w="100" w:type="dxa"/>
              <w:bottom w:w="100" w:type="dxa"/>
              <w:right w:w="100" w:type="dxa"/>
            </w:tcMar>
          </w:tcPr>
          <w:p w14:paraId="0E739740"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Accelerating learning through instructional approaches: Summer learning and enrichment: Summer learning programs, camps, community partnerships, work-based learning or community service that provide high-quality instruction and are designed to meet the social and emotional needs of students through engaging and enriching experiences.</w:t>
            </w:r>
          </w:p>
        </w:tc>
        <w:tc>
          <w:tcPr>
            <w:tcW w:w="2625" w:type="dxa"/>
            <w:shd w:val="clear" w:color="auto" w:fill="auto"/>
            <w:tcMar>
              <w:top w:w="100" w:type="dxa"/>
              <w:left w:w="100" w:type="dxa"/>
              <w:bottom w:w="100" w:type="dxa"/>
              <w:right w:w="100" w:type="dxa"/>
            </w:tcMar>
          </w:tcPr>
          <w:p w14:paraId="037E1FE3" w14:textId="77777777" w:rsidR="0047293E" w:rsidRDefault="0047293E">
            <w:pPr>
              <w:widowControl w:val="0"/>
              <w:spacing w:line="240" w:lineRule="auto"/>
              <w:rPr>
                <w:rFonts w:ascii="Calibri" w:eastAsia="Calibri" w:hAnsi="Calibri" w:cs="Calibri"/>
                <w:highlight w:val="white"/>
              </w:rPr>
            </w:pPr>
          </w:p>
        </w:tc>
      </w:tr>
      <w:tr w:rsidR="0047293E" w14:paraId="3ABD52C5" w14:textId="77777777">
        <w:tc>
          <w:tcPr>
            <w:tcW w:w="8175" w:type="dxa"/>
            <w:shd w:val="clear" w:color="auto" w:fill="auto"/>
            <w:tcMar>
              <w:top w:w="100" w:type="dxa"/>
              <w:left w:w="100" w:type="dxa"/>
              <w:bottom w:w="100" w:type="dxa"/>
              <w:right w:w="100" w:type="dxa"/>
            </w:tcMar>
          </w:tcPr>
          <w:p w14:paraId="640C3A70"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Access to and effective use of technology</w:t>
            </w:r>
          </w:p>
        </w:tc>
        <w:tc>
          <w:tcPr>
            <w:tcW w:w="2625" w:type="dxa"/>
            <w:shd w:val="clear" w:color="auto" w:fill="auto"/>
            <w:tcMar>
              <w:top w:w="100" w:type="dxa"/>
              <w:left w:w="100" w:type="dxa"/>
              <w:bottom w:w="100" w:type="dxa"/>
              <w:right w:w="100" w:type="dxa"/>
            </w:tcMar>
          </w:tcPr>
          <w:p w14:paraId="442AD86B" w14:textId="77777777" w:rsidR="0047293E" w:rsidRDefault="0047293E">
            <w:pPr>
              <w:widowControl w:val="0"/>
              <w:spacing w:line="240" w:lineRule="auto"/>
              <w:rPr>
                <w:rFonts w:ascii="Calibri" w:eastAsia="Calibri" w:hAnsi="Calibri" w:cs="Calibri"/>
                <w:highlight w:val="white"/>
              </w:rPr>
            </w:pPr>
          </w:p>
        </w:tc>
      </w:tr>
      <w:tr w:rsidR="0047293E" w14:paraId="5926FBA9" w14:textId="77777777">
        <w:tc>
          <w:tcPr>
            <w:tcW w:w="8175" w:type="dxa"/>
            <w:shd w:val="clear" w:color="auto" w:fill="auto"/>
            <w:tcMar>
              <w:top w:w="100" w:type="dxa"/>
              <w:left w:w="100" w:type="dxa"/>
              <w:bottom w:w="100" w:type="dxa"/>
              <w:right w:w="100" w:type="dxa"/>
            </w:tcMar>
          </w:tcPr>
          <w:p w14:paraId="0C1D1780"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Engaging families in digital learning training and effectively using technology and platforms</w:t>
            </w:r>
          </w:p>
        </w:tc>
        <w:tc>
          <w:tcPr>
            <w:tcW w:w="2625" w:type="dxa"/>
            <w:shd w:val="clear" w:color="auto" w:fill="auto"/>
            <w:tcMar>
              <w:top w:w="100" w:type="dxa"/>
              <w:left w:w="100" w:type="dxa"/>
              <w:bottom w:w="100" w:type="dxa"/>
              <w:right w:w="100" w:type="dxa"/>
            </w:tcMar>
          </w:tcPr>
          <w:p w14:paraId="531B4B5C" w14:textId="77777777" w:rsidR="0047293E" w:rsidRDefault="0047293E">
            <w:pPr>
              <w:widowControl w:val="0"/>
              <w:spacing w:line="240" w:lineRule="auto"/>
              <w:rPr>
                <w:rFonts w:ascii="Calibri" w:eastAsia="Calibri" w:hAnsi="Calibri" w:cs="Calibri"/>
                <w:highlight w:val="white"/>
              </w:rPr>
            </w:pPr>
          </w:p>
        </w:tc>
      </w:tr>
      <w:tr w:rsidR="0047293E" w14:paraId="73FB33A5" w14:textId="77777777">
        <w:tc>
          <w:tcPr>
            <w:tcW w:w="8175" w:type="dxa"/>
            <w:shd w:val="clear" w:color="auto" w:fill="auto"/>
            <w:tcMar>
              <w:top w:w="100" w:type="dxa"/>
              <w:left w:w="100" w:type="dxa"/>
              <w:bottom w:w="100" w:type="dxa"/>
              <w:right w:w="100" w:type="dxa"/>
            </w:tcMar>
          </w:tcPr>
          <w:p w14:paraId="47916A2C" w14:textId="224D6C7D"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Administering and using high-quality assessments that are valid and reliable, to accurately assess </w:t>
            </w:r>
            <w:proofErr w:type="spellStart"/>
            <w:r>
              <w:rPr>
                <w:rFonts w:ascii="Calibri" w:eastAsia="Calibri" w:hAnsi="Calibri" w:cs="Calibri"/>
                <w:highlight w:val="white"/>
              </w:rPr>
              <w:t>students</w:t>
            </w:r>
            <w:proofErr w:type="spellEnd"/>
            <w:r>
              <w:rPr>
                <w:rFonts w:ascii="Calibri" w:eastAsia="Calibri" w:hAnsi="Calibri" w:cs="Calibri"/>
                <w:highlight w:val="white"/>
              </w:rPr>
              <w:t xml:space="preserve"> academic progress and assist educators in meeting students’ academic needs, including through differentiating instruction</w:t>
            </w:r>
          </w:p>
        </w:tc>
        <w:tc>
          <w:tcPr>
            <w:tcW w:w="2625" w:type="dxa"/>
            <w:shd w:val="clear" w:color="auto" w:fill="auto"/>
            <w:tcMar>
              <w:top w:w="100" w:type="dxa"/>
              <w:left w:w="100" w:type="dxa"/>
              <w:bottom w:w="100" w:type="dxa"/>
              <w:right w:w="100" w:type="dxa"/>
            </w:tcMar>
          </w:tcPr>
          <w:p w14:paraId="30A2E36A" w14:textId="77777777" w:rsidR="0047293E" w:rsidRDefault="0047293E">
            <w:pPr>
              <w:widowControl w:val="0"/>
              <w:spacing w:line="240" w:lineRule="auto"/>
              <w:rPr>
                <w:rFonts w:ascii="Calibri" w:eastAsia="Calibri" w:hAnsi="Calibri" w:cs="Calibri"/>
                <w:highlight w:val="white"/>
              </w:rPr>
            </w:pPr>
          </w:p>
        </w:tc>
      </w:tr>
      <w:tr w:rsidR="0047293E" w14:paraId="65C4C4E4" w14:textId="77777777">
        <w:tc>
          <w:tcPr>
            <w:tcW w:w="8175" w:type="dxa"/>
            <w:shd w:val="clear" w:color="auto" w:fill="auto"/>
            <w:tcMar>
              <w:top w:w="100" w:type="dxa"/>
              <w:left w:w="100" w:type="dxa"/>
              <w:bottom w:w="100" w:type="dxa"/>
              <w:right w:w="100" w:type="dxa"/>
            </w:tcMar>
          </w:tcPr>
          <w:p w14:paraId="06F92E7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Providing information and assistance to parents and families on how they can effectively support students</w:t>
            </w:r>
          </w:p>
        </w:tc>
        <w:tc>
          <w:tcPr>
            <w:tcW w:w="2625" w:type="dxa"/>
            <w:shd w:val="clear" w:color="auto" w:fill="auto"/>
            <w:tcMar>
              <w:top w:w="100" w:type="dxa"/>
              <w:left w:w="100" w:type="dxa"/>
              <w:bottom w:w="100" w:type="dxa"/>
              <w:right w:w="100" w:type="dxa"/>
            </w:tcMar>
          </w:tcPr>
          <w:p w14:paraId="20793A78" w14:textId="77777777" w:rsidR="0047293E" w:rsidRDefault="0047293E">
            <w:pPr>
              <w:widowControl w:val="0"/>
              <w:spacing w:line="240" w:lineRule="auto"/>
              <w:rPr>
                <w:rFonts w:ascii="Calibri" w:eastAsia="Calibri" w:hAnsi="Calibri" w:cs="Calibri"/>
                <w:highlight w:val="white"/>
              </w:rPr>
            </w:pPr>
          </w:p>
        </w:tc>
      </w:tr>
      <w:tr w:rsidR="0047293E" w14:paraId="2BE50B4B" w14:textId="77777777">
        <w:tc>
          <w:tcPr>
            <w:tcW w:w="8175" w:type="dxa"/>
            <w:shd w:val="clear" w:color="auto" w:fill="auto"/>
            <w:tcMar>
              <w:top w:w="100" w:type="dxa"/>
              <w:left w:w="100" w:type="dxa"/>
              <w:bottom w:w="100" w:type="dxa"/>
              <w:right w:w="100" w:type="dxa"/>
            </w:tcMar>
          </w:tcPr>
          <w:p w14:paraId="48C23A9D"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Tracking student attendance and improving student engagement provided by the school</w:t>
            </w:r>
          </w:p>
        </w:tc>
        <w:tc>
          <w:tcPr>
            <w:tcW w:w="2625" w:type="dxa"/>
            <w:shd w:val="clear" w:color="auto" w:fill="auto"/>
            <w:tcMar>
              <w:top w:w="100" w:type="dxa"/>
              <w:left w:w="100" w:type="dxa"/>
              <w:bottom w:w="100" w:type="dxa"/>
              <w:right w:w="100" w:type="dxa"/>
            </w:tcMar>
          </w:tcPr>
          <w:p w14:paraId="5E4F866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2464CAE2" w14:textId="77777777">
        <w:tc>
          <w:tcPr>
            <w:tcW w:w="8175" w:type="dxa"/>
            <w:shd w:val="clear" w:color="auto" w:fill="auto"/>
            <w:tcMar>
              <w:top w:w="100" w:type="dxa"/>
              <w:left w:w="100" w:type="dxa"/>
              <w:bottom w:w="100" w:type="dxa"/>
              <w:right w:w="100" w:type="dxa"/>
            </w:tcMar>
          </w:tcPr>
          <w:p w14:paraId="0CEF143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Using data about </w:t>
            </w:r>
            <w:proofErr w:type="gramStart"/>
            <w:r>
              <w:rPr>
                <w:rFonts w:ascii="Calibri" w:eastAsia="Calibri" w:hAnsi="Calibri" w:cs="Calibri"/>
                <w:highlight w:val="white"/>
              </w:rPr>
              <w:t>students</w:t>
            </w:r>
            <w:proofErr w:type="gramEnd"/>
            <w:r>
              <w:rPr>
                <w:rFonts w:ascii="Calibri" w:eastAsia="Calibri" w:hAnsi="Calibri" w:cs="Calibri"/>
                <w:highlight w:val="white"/>
              </w:rPr>
              <w:t xml:space="preserve"> opportunity to learn indicators to help target resources and support</w:t>
            </w:r>
          </w:p>
        </w:tc>
        <w:tc>
          <w:tcPr>
            <w:tcW w:w="2625" w:type="dxa"/>
            <w:shd w:val="clear" w:color="auto" w:fill="auto"/>
            <w:tcMar>
              <w:top w:w="100" w:type="dxa"/>
              <w:left w:w="100" w:type="dxa"/>
              <w:bottom w:w="100" w:type="dxa"/>
              <w:right w:w="100" w:type="dxa"/>
            </w:tcMar>
          </w:tcPr>
          <w:p w14:paraId="4AE73EE6" w14:textId="77777777" w:rsidR="0047293E" w:rsidRDefault="0047293E">
            <w:pPr>
              <w:widowControl w:val="0"/>
              <w:spacing w:line="240" w:lineRule="auto"/>
              <w:rPr>
                <w:rFonts w:ascii="Calibri" w:eastAsia="Calibri" w:hAnsi="Calibri" w:cs="Calibri"/>
                <w:highlight w:val="white"/>
              </w:rPr>
            </w:pPr>
          </w:p>
        </w:tc>
      </w:tr>
      <w:tr w:rsidR="0047293E" w14:paraId="71E306B5" w14:textId="77777777">
        <w:tc>
          <w:tcPr>
            <w:tcW w:w="8175" w:type="dxa"/>
            <w:shd w:val="clear" w:color="auto" w:fill="auto"/>
            <w:tcMar>
              <w:top w:w="100" w:type="dxa"/>
              <w:left w:w="100" w:type="dxa"/>
              <w:bottom w:w="100" w:type="dxa"/>
              <w:right w:w="100" w:type="dxa"/>
            </w:tcMar>
          </w:tcPr>
          <w:p w14:paraId="49C804F6"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lastRenderedPageBreak/>
              <w:t>Professional Learning Communities</w:t>
            </w:r>
          </w:p>
        </w:tc>
        <w:tc>
          <w:tcPr>
            <w:tcW w:w="2625" w:type="dxa"/>
            <w:shd w:val="clear" w:color="auto" w:fill="auto"/>
            <w:tcMar>
              <w:top w:w="100" w:type="dxa"/>
              <w:left w:w="100" w:type="dxa"/>
              <w:bottom w:w="100" w:type="dxa"/>
              <w:right w:w="100" w:type="dxa"/>
            </w:tcMar>
          </w:tcPr>
          <w:p w14:paraId="19732870" w14:textId="77777777" w:rsidR="0047293E" w:rsidRDefault="0047293E">
            <w:pPr>
              <w:widowControl w:val="0"/>
              <w:spacing w:line="240" w:lineRule="auto"/>
              <w:rPr>
                <w:rFonts w:ascii="Calibri" w:eastAsia="Calibri" w:hAnsi="Calibri" w:cs="Calibri"/>
                <w:highlight w:val="white"/>
              </w:rPr>
            </w:pPr>
          </w:p>
        </w:tc>
      </w:tr>
      <w:tr w:rsidR="0047293E" w14:paraId="419DC751" w14:textId="77777777">
        <w:tc>
          <w:tcPr>
            <w:tcW w:w="8175" w:type="dxa"/>
            <w:shd w:val="clear" w:color="auto" w:fill="auto"/>
            <w:tcMar>
              <w:top w:w="100" w:type="dxa"/>
              <w:left w:w="100" w:type="dxa"/>
              <w:bottom w:w="100" w:type="dxa"/>
              <w:right w:w="100" w:type="dxa"/>
            </w:tcMar>
          </w:tcPr>
          <w:p w14:paraId="2D854C89"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Access to advanced coursework, dual enrollment, work-place learning, and/or internships</w:t>
            </w:r>
          </w:p>
        </w:tc>
        <w:tc>
          <w:tcPr>
            <w:tcW w:w="2625" w:type="dxa"/>
            <w:shd w:val="clear" w:color="auto" w:fill="auto"/>
            <w:tcMar>
              <w:top w:w="100" w:type="dxa"/>
              <w:left w:w="100" w:type="dxa"/>
              <w:bottom w:w="100" w:type="dxa"/>
              <w:right w:w="100" w:type="dxa"/>
            </w:tcMar>
          </w:tcPr>
          <w:p w14:paraId="6DD5E421" w14:textId="77777777" w:rsidR="0047293E" w:rsidRDefault="0047293E">
            <w:pPr>
              <w:widowControl w:val="0"/>
              <w:spacing w:line="240" w:lineRule="auto"/>
              <w:rPr>
                <w:rFonts w:ascii="Calibri" w:eastAsia="Calibri" w:hAnsi="Calibri" w:cs="Calibri"/>
                <w:highlight w:val="white"/>
              </w:rPr>
            </w:pPr>
          </w:p>
        </w:tc>
      </w:tr>
      <w:tr w:rsidR="0047293E" w14:paraId="1580E962" w14:textId="77777777">
        <w:tc>
          <w:tcPr>
            <w:tcW w:w="8175" w:type="dxa"/>
            <w:shd w:val="clear" w:color="auto" w:fill="auto"/>
            <w:tcMar>
              <w:top w:w="100" w:type="dxa"/>
              <w:left w:w="100" w:type="dxa"/>
              <w:bottom w:w="100" w:type="dxa"/>
              <w:right w:w="100" w:type="dxa"/>
            </w:tcMar>
          </w:tcPr>
          <w:p w14:paraId="5CF435A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Career, Technical, and Agricultural Education expenses (approved under Perkins Act)</w:t>
            </w:r>
          </w:p>
        </w:tc>
        <w:tc>
          <w:tcPr>
            <w:tcW w:w="2625" w:type="dxa"/>
            <w:shd w:val="clear" w:color="auto" w:fill="auto"/>
            <w:tcMar>
              <w:top w:w="100" w:type="dxa"/>
              <w:left w:w="100" w:type="dxa"/>
              <w:bottom w:w="100" w:type="dxa"/>
              <w:right w:w="100" w:type="dxa"/>
            </w:tcMar>
          </w:tcPr>
          <w:p w14:paraId="1FBC4A73" w14:textId="77777777" w:rsidR="0047293E" w:rsidRDefault="0047293E">
            <w:pPr>
              <w:widowControl w:val="0"/>
              <w:spacing w:line="240" w:lineRule="auto"/>
              <w:rPr>
                <w:rFonts w:ascii="Calibri" w:eastAsia="Calibri" w:hAnsi="Calibri" w:cs="Calibri"/>
                <w:highlight w:val="white"/>
              </w:rPr>
            </w:pPr>
          </w:p>
        </w:tc>
      </w:tr>
      <w:tr w:rsidR="0047293E" w14:paraId="0FBBFB2A" w14:textId="77777777">
        <w:tc>
          <w:tcPr>
            <w:tcW w:w="8175" w:type="dxa"/>
            <w:shd w:val="clear" w:color="auto" w:fill="auto"/>
            <w:tcMar>
              <w:top w:w="100" w:type="dxa"/>
              <w:left w:w="100" w:type="dxa"/>
              <w:bottom w:w="100" w:type="dxa"/>
              <w:right w:w="100" w:type="dxa"/>
            </w:tcMar>
          </w:tcPr>
          <w:p w14:paraId="0D8612A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Distance/Remote Learning: connectivity (hot spots, outfitting buildings/buses with </w:t>
            </w:r>
            <w:proofErr w:type="spellStart"/>
            <w:r>
              <w:rPr>
                <w:rFonts w:ascii="Calibri" w:eastAsia="Calibri" w:hAnsi="Calibri" w:cs="Calibri"/>
                <w:highlight w:val="white"/>
              </w:rPr>
              <w:t>WiFi</w:t>
            </w:r>
            <w:proofErr w:type="spellEnd"/>
            <w:r>
              <w:rPr>
                <w:rFonts w:ascii="Calibri" w:eastAsia="Calibri" w:hAnsi="Calibri" w:cs="Calibri"/>
                <w:highlight w:val="white"/>
              </w:rPr>
              <w:t>, other wireless, internet service, etc.), devices (laptops, tablets, etc.), printing costs for learning packets, instructional resources/tools, hardware, software, subscriptions, licenses, assistive technology or adaptive equipment, online learning platforms/learning management systems, other distance/remote learning costs</w:t>
            </w:r>
          </w:p>
        </w:tc>
        <w:tc>
          <w:tcPr>
            <w:tcW w:w="2625" w:type="dxa"/>
            <w:shd w:val="clear" w:color="auto" w:fill="auto"/>
            <w:tcMar>
              <w:top w:w="100" w:type="dxa"/>
              <w:left w:w="100" w:type="dxa"/>
              <w:bottom w:w="100" w:type="dxa"/>
              <w:right w:w="100" w:type="dxa"/>
            </w:tcMar>
          </w:tcPr>
          <w:p w14:paraId="6B8606B3" w14:textId="6BFB1CBC"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1ED7CD1D" w14:textId="77777777">
        <w:tc>
          <w:tcPr>
            <w:tcW w:w="8175" w:type="dxa"/>
            <w:shd w:val="clear" w:color="auto" w:fill="auto"/>
            <w:tcMar>
              <w:top w:w="100" w:type="dxa"/>
              <w:left w:w="100" w:type="dxa"/>
              <w:bottom w:w="100" w:type="dxa"/>
              <w:right w:w="100" w:type="dxa"/>
            </w:tcMar>
          </w:tcPr>
          <w:p w14:paraId="399F30BB"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Mental health supports</w:t>
            </w:r>
          </w:p>
        </w:tc>
        <w:tc>
          <w:tcPr>
            <w:tcW w:w="2625" w:type="dxa"/>
            <w:shd w:val="clear" w:color="auto" w:fill="auto"/>
            <w:tcMar>
              <w:top w:w="100" w:type="dxa"/>
              <w:left w:w="100" w:type="dxa"/>
              <w:bottom w:w="100" w:type="dxa"/>
              <w:right w:w="100" w:type="dxa"/>
            </w:tcMar>
          </w:tcPr>
          <w:p w14:paraId="2B1D51CC" w14:textId="77777777" w:rsidR="0047293E" w:rsidRDefault="0047293E">
            <w:pPr>
              <w:widowControl w:val="0"/>
              <w:spacing w:line="240" w:lineRule="auto"/>
              <w:rPr>
                <w:rFonts w:ascii="Calibri" w:eastAsia="Calibri" w:hAnsi="Calibri" w:cs="Calibri"/>
                <w:highlight w:val="white"/>
              </w:rPr>
            </w:pPr>
          </w:p>
        </w:tc>
      </w:tr>
      <w:tr w:rsidR="0047293E" w14:paraId="3D11D04F" w14:textId="77777777">
        <w:tc>
          <w:tcPr>
            <w:tcW w:w="8175" w:type="dxa"/>
            <w:shd w:val="clear" w:color="auto" w:fill="auto"/>
            <w:tcMar>
              <w:top w:w="100" w:type="dxa"/>
              <w:left w:w="100" w:type="dxa"/>
              <w:bottom w:w="100" w:type="dxa"/>
              <w:right w:w="100" w:type="dxa"/>
            </w:tcMar>
          </w:tcPr>
          <w:p w14:paraId="57E48862"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Hiring new staff and avoiding layoffs</w:t>
            </w:r>
          </w:p>
        </w:tc>
        <w:tc>
          <w:tcPr>
            <w:tcW w:w="2625" w:type="dxa"/>
            <w:shd w:val="clear" w:color="auto" w:fill="auto"/>
            <w:tcMar>
              <w:top w:w="100" w:type="dxa"/>
              <w:left w:w="100" w:type="dxa"/>
              <w:bottom w:w="100" w:type="dxa"/>
              <w:right w:w="100" w:type="dxa"/>
            </w:tcMar>
          </w:tcPr>
          <w:p w14:paraId="7550EFF0" w14:textId="77777777" w:rsidR="0047293E" w:rsidRDefault="0047293E">
            <w:pPr>
              <w:widowControl w:val="0"/>
              <w:spacing w:line="240" w:lineRule="auto"/>
              <w:rPr>
                <w:rFonts w:ascii="Calibri" w:eastAsia="Calibri" w:hAnsi="Calibri" w:cs="Calibri"/>
                <w:highlight w:val="white"/>
              </w:rPr>
            </w:pPr>
          </w:p>
        </w:tc>
      </w:tr>
      <w:tr w:rsidR="0047293E" w14:paraId="4F29E381" w14:textId="77777777">
        <w:tc>
          <w:tcPr>
            <w:tcW w:w="8175" w:type="dxa"/>
            <w:shd w:val="clear" w:color="auto" w:fill="auto"/>
            <w:tcMar>
              <w:top w:w="100" w:type="dxa"/>
              <w:left w:w="100" w:type="dxa"/>
              <w:bottom w:w="100" w:type="dxa"/>
              <w:right w:w="100" w:type="dxa"/>
            </w:tcMar>
          </w:tcPr>
          <w:p w14:paraId="6F7145E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Meeting the nutritional needs of underserved students</w:t>
            </w:r>
          </w:p>
        </w:tc>
        <w:tc>
          <w:tcPr>
            <w:tcW w:w="2625" w:type="dxa"/>
            <w:shd w:val="clear" w:color="auto" w:fill="auto"/>
            <w:tcMar>
              <w:top w:w="100" w:type="dxa"/>
              <w:left w:w="100" w:type="dxa"/>
              <w:bottom w:w="100" w:type="dxa"/>
              <w:right w:w="100" w:type="dxa"/>
            </w:tcMar>
          </w:tcPr>
          <w:p w14:paraId="6794B67E" w14:textId="77777777" w:rsidR="0047293E" w:rsidRDefault="0047293E">
            <w:pPr>
              <w:widowControl w:val="0"/>
              <w:spacing w:line="240" w:lineRule="auto"/>
              <w:rPr>
                <w:rFonts w:ascii="Calibri" w:eastAsia="Calibri" w:hAnsi="Calibri" w:cs="Calibri"/>
                <w:highlight w:val="white"/>
              </w:rPr>
            </w:pPr>
          </w:p>
        </w:tc>
      </w:tr>
      <w:tr w:rsidR="0047293E" w14:paraId="7FC17E6E" w14:textId="77777777">
        <w:tc>
          <w:tcPr>
            <w:tcW w:w="8175" w:type="dxa"/>
            <w:shd w:val="clear" w:color="auto" w:fill="auto"/>
            <w:tcMar>
              <w:top w:w="100" w:type="dxa"/>
              <w:left w:w="100" w:type="dxa"/>
              <w:bottom w:w="100" w:type="dxa"/>
              <w:right w:w="100" w:type="dxa"/>
            </w:tcMar>
          </w:tcPr>
          <w:p w14:paraId="15099CA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Locating absent students and re-engaging disconnected youth</w:t>
            </w:r>
          </w:p>
        </w:tc>
        <w:tc>
          <w:tcPr>
            <w:tcW w:w="2625" w:type="dxa"/>
            <w:shd w:val="clear" w:color="auto" w:fill="auto"/>
            <w:tcMar>
              <w:top w:w="100" w:type="dxa"/>
              <w:left w:w="100" w:type="dxa"/>
              <w:bottom w:w="100" w:type="dxa"/>
              <w:right w:w="100" w:type="dxa"/>
            </w:tcMar>
          </w:tcPr>
          <w:p w14:paraId="2CCAEBB6" w14:textId="77777777" w:rsidR="0047293E" w:rsidRDefault="0047293E">
            <w:pPr>
              <w:widowControl w:val="0"/>
              <w:spacing w:line="240" w:lineRule="auto"/>
              <w:rPr>
                <w:rFonts w:ascii="Calibri" w:eastAsia="Calibri" w:hAnsi="Calibri" w:cs="Calibri"/>
                <w:highlight w:val="white"/>
              </w:rPr>
            </w:pPr>
          </w:p>
        </w:tc>
      </w:tr>
      <w:tr w:rsidR="0047293E" w14:paraId="08FFCCD7" w14:textId="77777777">
        <w:tc>
          <w:tcPr>
            <w:tcW w:w="8175" w:type="dxa"/>
            <w:shd w:val="clear" w:color="auto" w:fill="auto"/>
            <w:tcMar>
              <w:top w:w="100" w:type="dxa"/>
              <w:left w:w="100" w:type="dxa"/>
              <w:bottom w:w="100" w:type="dxa"/>
              <w:right w:w="100" w:type="dxa"/>
            </w:tcMar>
          </w:tcPr>
          <w:p w14:paraId="3D1C2F9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Providing safe, healthy, inclusive learning environments</w:t>
            </w:r>
          </w:p>
        </w:tc>
        <w:tc>
          <w:tcPr>
            <w:tcW w:w="2625" w:type="dxa"/>
            <w:shd w:val="clear" w:color="auto" w:fill="auto"/>
            <w:tcMar>
              <w:top w:w="100" w:type="dxa"/>
              <w:left w:w="100" w:type="dxa"/>
              <w:bottom w:w="100" w:type="dxa"/>
              <w:right w:w="100" w:type="dxa"/>
            </w:tcMar>
          </w:tcPr>
          <w:p w14:paraId="7D5A371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13C4E83E" w14:textId="77777777">
        <w:tc>
          <w:tcPr>
            <w:tcW w:w="8175" w:type="dxa"/>
            <w:shd w:val="clear" w:color="auto" w:fill="auto"/>
            <w:tcMar>
              <w:top w:w="100" w:type="dxa"/>
              <w:left w:w="100" w:type="dxa"/>
              <w:bottom w:w="100" w:type="dxa"/>
              <w:right w:w="100" w:type="dxa"/>
            </w:tcMar>
          </w:tcPr>
          <w:p w14:paraId="58620E2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Activities to address the unique needs of at-risk populations</w:t>
            </w:r>
          </w:p>
        </w:tc>
        <w:tc>
          <w:tcPr>
            <w:tcW w:w="2625" w:type="dxa"/>
            <w:shd w:val="clear" w:color="auto" w:fill="auto"/>
            <w:tcMar>
              <w:top w:w="100" w:type="dxa"/>
              <w:left w:w="100" w:type="dxa"/>
              <w:bottom w:w="100" w:type="dxa"/>
              <w:right w:w="100" w:type="dxa"/>
            </w:tcMar>
          </w:tcPr>
          <w:p w14:paraId="44C6A56C" w14:textId="77777777" w:rsidR="0047293E" w:rsidRDefault="0047293E">
            <w:pPr>
              <w:widowControl w:val="0"/>
              <w:spacing w:line="240" w:lineRule="auto"/>
              <w:rPr>
                <w:rFonts w:ascii="Calibri" w:eastAsia="Calibri" w:hAnsi="Calibri" w:cs="Calibri"/>
                <w:highlight w:val="white"/>
              </w:rPr>
            </w:pPr>
          </w:p>
        </w:tc>
      </w:tr>
      <w:tr w:rsidR="0047293E" w14:paraId="0D1B65B7" w14:textId="77777777">
        <w:tc>
          <w:tcPr>
            <w:tcW w:w="8175" w:type="dxa"/>
            <w:shd w:val="clear" w:color="auto" w:fill="auto"/>
            <w:tcMar>
              <w:top w:w="100" w:type="dxa"/>
              <w:left w:w="100" w:type="dxa"/>
              <w:bottom w:w="100" w:type="dxa"/>
              <w:right w:w="100" w:type="dxa"/>
            </w:tcMar>
          </w:tcPr>
          <w:p w14:paraId="040E5B5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Developing and implementing procedures and systems to improve the preparedness and response efforts</w:t>
            </w:r>
          </w:p>
        </w:tc>
        <w:tc>
          <w:tcPr>
            <w:tcW w:w="2625" w:type="dxa"/>
            <w:shd w:val="clear" w:color="auto" w:fill="auto"/>
            <w:tcMar>
              <w:top w:w="100" w:type="dxa"/>
              <w:left w:w="100" w:type="dxa"/>
              <w:bottom w:w="100" w:type="dxa"/>
              <w:right w:w="100" w:type="dxa"/>
            </w:tcMar>
          </w:tcPr>
          <w:p w14:paraId="35D37AD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47D33F57" w14:textId="77777777">
        <w:tc>
          <w:tcPr>
            <w:tcW w:w="8175" w:type="dxa"/>
            <w:shd w:val="clear" w:color="auto" w:fill="auto"/>
            <w:tcMar>
              <w:top w:w="100" w:type="dxa"/>
              <w:left w:w="100" w:type="dxa"/>
              <w:bottom w:w="100" w:type="dxa"/>
              <w:right w:w="100" w:type="dxa"/>
            </w:tcMar>
          </w:tcPr>
          <w:p w14:paraId="6F19E36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Training and professional development for staff of the local educational agency on sanitation and minimizing the spread of infectious diseases</w:t>
            </w:r>
          </w:p>
        </w:tc>
        <w:tc>
          <w:tcPr>
            <w:tcW w:w="2625" w:type="dxa"/>
            <w:shd w:val="clear" w:color="auto" w:fill="auto"/>
            <w:tcMar>
              <w:top w:w="100" w:type="dxa"/>
              <w:left w:w="100" w:type="dxa"/>
              <w:bottom w:w="100" w:type="dxa"/>
              <w:right w:w="100" w:type="dxa"/>
            </w:tcMar>
          </w:tcPr>
          <w:p w14:paraId="4F3538DC" w14:textId="77777777" w:rsidR="0047293E" w:rsidRDefault="0047293E">
            <w:pPr>
              <w:widowControl w:val="0"/>
              <w:spacing w:line="240" w:lineRule="auto"/>
              <w:rPr>
                <w:rFonts w:ascii="Calibri" w:eastAsia="Calibri" w:hAnsi="Calibri" w:cs="Calibri"/>
                <w:highlight w:val="white"/>
              </w:rPr>
            </w:pPr>
          </w:p>
        </w:tc>
      </w:tr>
      <w:tr w:rsidR="0047293E" w14:paraId="7B809ECD" w14:textId="77777777">
        <w:tc>
          <w:tcPr>
            <w:tcW w:w="8175" w:type="dxa"/>
            <w:shd w:val="clear" w:color="auto" w:fill="auto"/>
            <w:tcMar>
              <w:top w:w="100" w:type="dxa"/>
              <w:left w:w="100" w:type="dxa"/>
              <w:bottom w:w="100" w:type="dxa"/>
              <w:right w:w="100" w:type="dxa"/>
            </w:tcMar>
          </w:tcPr>
          <w:p w14:paraId="0E31CA4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Purchasing supplies to sanitize and clean the facilities</w:t>
            </w:r>
          </w:p>
        </w:tc>
        <w:tc>
          <w:tcPr>
            <w:tcW w:w="2625" w:type="dxa"/>
            <w:shd w:val="clear" w:color="auto" w:fill="auto"/>
            <w:tcMar>
              <w:top w:w="100" w:type="dxa"/>
              <w:left w:w="100" w:type="dxa"/>
              <w:bottom w:w="100" w:type="dxa"/>
              <w:right w:w="100" w:type="dxa"/>
            </w:tcMar>
          </w:tcPr>
          <w:p w14:paraId="27296E7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4F0A98A4" w14:textId="77777777">
        <w:tc>
          <w:tcPr>
            <w:tcW w:w="8175" w:type="dxa"/>
            <w:shd w:val="clear" w:color="auto" w:fill="auto"/>
            <w:tcMar>
              <w:top w:w="100" w:type="dxa"/>
              <w:left w:w="100" w:type="dxa"/>
              <w:bottom w:w="100" w:type="dxa"/>
              <w:right w:w="100" w:type="dxa"/>
            </w:tcMar>
          </w:tcPr>
          <w:p w14:paraId="1059262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 and local requirements.</w:t>
            </w:r>
          </w:p>
        </w:tc>
        <w:tc>
          <w:tcPr>
            <w:tcW w:w="2625" w:type="dxa"/>
            <w:shd w:val="clear" w:color="auto" w:fill="auto"/>
            <w:tcMar>
              <w:top w:w="100" w:type="dxa"/>
              <w:left w:w="100" w:type="dxa"/>
              <w:bottom w:w="100" w:type="dxa"/>
              <w:right w:w="100" w:type="dxa"/>
            </w:tcMar>
          </w:tcPr>
          <w:p w14:paraId="471A17A9" w14:textId="77777777" w:rsidR="0047293E" w:rsidRDefault="0047293E">
            <w:pPr>
              <w:widowControl w:val="0"/>
              <w:spacing w:line="240" w:lineRule="auto"/>
              <w:rPr>
                <w:rFonts w:ascii="Calibri" w:eastAsia="Calibri" w:hAnsi="Calibri" w:cs="Calibri"/>
                <w:highlight w:val="white"/>
              </w:rPr>
            </w:pPr>
          </w:p>
        </w:tc>
      </w:tr>
      <w:tr w:rsidR="0047293E" w14:paraId="078D612E" w14:textId="77777777">
        <w:tc>
          <w:tcPr>
            <w:tcW w:w="8175" w:type="dxa"/>
            <w:shd w:val="clear" w:color="auto" w:fill="auto"/>
            <w:tcMar>
              <w:top w:w="100" w:type="dxa"/>
              <w:left w:w="100" w:type="dxa"/>
              <w:bottom w:w="100" w:type="dxa"/>
              <w:right w:w="100" w:type="dxa"/>
            </w:tcMar>
          </w:tcPr>
          <w:p w14:paraId="648EBB2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Purchasing educational technology (including hardware, software, and connectivity) that aids in regular and substantive educational interaction between students and their classroom instructors including low-income students and children with disabilities, which may include assistive technology or adaptive equipment.</w:t>
            </w:r>
          </w:p>
        </w:tc>
        <w:tc>
          <w:tcPr>
            <w:tcW w:w="2625" w:type="dxa"/>
            <w:shd w:val="clear" w:color="auto" w:fill="auto"/>
            <w:tcMar>
              <w:top w:w="100" w:type="dxa"/>
              <w:left w:w="100" w:type="dxa"/>
              <w:bottom w:w="100" w:type="dxa"/>
              <w:right w:w="100" w:type="dxa"/>
            </w:tcMar>
          </w:tcPr>
          <w:p w14:paraId="52AE660A"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47777EE" w14:textId="77777777">
        <w:tc>
          <w:tcPr>
            <w:tcW w:w="8175" w:type="dxa"/>
            <w:shd w:val="clear" w:color="auto" w:fill="auto"/>
            <w:tcMar>
              <w:top w:w="100" w:type="dxa"/>
              <w:left w:w="100" w:type="dxa"/>
              <w:bottom w:w="100" w:type="dxa"/>
              <w:right w:w="100" w:type="dxa"/>
            </w:tcMar>
          </w:tcPr>
          <w:p w14:paraId="55D5E97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School facility repairs and improvements to enable operation of schools to reduce risk of virus transmission and exposure to environmental health hazards, and to support student health needs.</w:t>
            </w:r>
          </w:p>
        </w:tc>
        <w:tc>
          <w:tcPr>
            <w:tcW w:w="2625" w:type="dxa"/>
            <w:shd w:val="clear" w:color="auto" w:fill="auto"/>
            <w:tcMar>
              <w:top w:w="100" w:type="dxa"/>
              <w:left w:w="100" w:type="dxa"/>
              <w:bottom w:w="100" w:type="dxa"/>
              <w:right w:w="100" w:type="dxa"/>
            </w:tcMar>
          </w:tcPr>
          <w:p w14:paraId="0A6B611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17C26617" w14:textId="77777777">
        <w:tc>
          <w:tcPr>
            <w:tcW w:w="8175" w:type="dxa"/>
            <w:shd w:val="clear" w:color="auto" w:fill="auto"/>
            <w:tcMar>
              <w:top w:w="100" w:type="dxa"/>
              <w:left w:w="100" w:type="dxa"/>
              <w:bottom w:w="100" w:type="dxa"/>
              <w:right w:w="100" w:type="dxa"/>
            </w:tcMar>
          </w:tcPr>
          <w:p w14:paraId="0640CC7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 xml:space="preserve">Inspection, testing, maintenance, repair, replacement, and upgrade projects to improve the indoor air quality in school facilities, including mechanical and nonmechanical heating, ventilation, and air conditioning systems, filtering, purification and other air </w:t>
            </w:r>
            <w:r>
              <w:rPr>
                <w:rFonts w:ascii="Calibri" w:eastAsia="Calibri" w:hAnsi="Calibri" w:cs="Calibri"/>
                <w:highlight w:val="white"/>
              </w:rPr>
              <w:lastRenderedPageBreak/>
              <w:t>cleaning, fans, control systems, and window and door repair and replacement.</w:t>
            </w:r>
          </w:p>
        </w:tc>
        <w:tc>
          <w:tcPr>
            <w:tcW w:w="2625" w:type="dxa"/>
            <w:shd w:val="clear" w:color="auto" w:fill="auto"/>
            <w:tcMar>
              <w:top w:w="100" w:type="dxa"/>
              <w:left w:w="100" w:type="dxa"/>
              <w:bottom w:w="100" w:type="dxa"/>
              <w:right w:w="100" w:type="dxa"/>
            </w:tcMar>
          </w:tcPr>
          <w:p w14:paraId="7EF1A7E1" w14:textId="77777777" w:rsidR="0047293E" w:rsidRDefault="0047293E">
            <w:pPr>
              <w:widowControl w:val="0"/>
              <w:spacing w:line="240" w:lineRule="auto"/>
              <w:rPr>
                <w:rFonts w:ascii="Calibri" w:eastAsia="Calibri" w:hAnsi="Calibri" w:cs="Calibri"/>
                <w:highlight w:val="white"/>
              </w:rPr>
            </w:pPr>
          </w:p>
        </w:tc>
      </w:tr>
      <w:tr w:rsidR="0047293E" w14:paraId="7BB404B6" w14:textId="77777777">
        <w:trPr>
          <w:trHeight w:val="400"/>
        </w:trPr>
        <w:tc>
          <w:tcPr>
            <w:tcW w:w="8175" w:type="dxa"/>
            <w:vMerge w:val="restart"/>
            <w:shd w:val="clear" w:color="auto" w:fill="auto"/>
            <w:tcMar>
              <w:top w:w="100" w:type="dxa"/>
              <w:left w:w="100" w:type="dxa"/>
              <w:bottom w:w="100" w:type="dxa"/>
              <w:right w:w="100" w:type="dxa"/>
            </w:tcMar>
          </w:tcPr>
          <w:p w14:paraId="17D343DE"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Other (please identify in the box below)</w:t>
            </w:r>
          </w:p>
        </w:tc>
        <w:tc>
          <w:tcPr>
            <w:tcW w:w="2625" w:type="dxa"/>
            <w:shd w:val="clear" w:color="auto" w:fill="auto"/>
            <w:tcMar>
              <w:top w:w="100" w:type="dxa"/>
              <w:left w:w="100" w:type="dxa"/>
              <w:bottom w:w="100" w:type="dxa"/>
              <w:right w:w="100" w:type="dxa"/>
            </w:tcMar>
          </w:tcPr>
          <w:p w14:paraId="1EDF686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B3B0AEA" w14:textId="77777777">
        <w:trPr>
          <w:trHeight w:val="400"/>
        </w:trPr>
        <w:tc>
          <w:tcPr>
            <w:tcW w:w="8175" w:type="dxa"/>
            <w:vMerge/>
            <w:shd w:val="clear" w:color="auto" w:fill="auto"/>
            <w:tcMar>
              <w:top w:w="100" w:type="dxa"/>
              <w:left w:w="100" w:type="dxa"/>
              <w:bottom w:w="100" w:type="dxa"/>
              <w:right w:w="100" w:type="dxa"/>
            </w:tcMar>
          </w:tcPr>
          <w:p w14:paraId="4425B227" w14:textId="77777777" w:rsidR="0047293E" w:rsidRDefault="0047293E">
            <w:pPr>
              <w:widowControl w:val="0"/>
              <w:spacing w:line="240" w:lineRule="auto"/>
              <w:rPr>
                <w:rFonts w:ascii="Roboto" w:eastAsia="Roboto" w:hAnsi="Roboto" w:cs="Roboto"/>
                <w:sz w:val="20"/>
                <w:szCs w:val="20"/>
                <w:highlight w:val="white"/>
              </w:rPr>
            </w:pPr>
          </w:p>
        </w:tc>
        <w:tc>
          <w:tcPr>
            <w:tcW w:w="2625" w:type="dxa"/>
            <w:shd w:val="clear" w:color="auto" w:fill="auto"/>
            <w:tcMar>
              <w:top w:w="100" w:type="dxa"/>
              <w:left w:w="100" w:type="dxa"/>
              <w:bottom w:w="100" w:type="dxa"/>
              <w:right w:w="100" w:type="dxa"/>
            </w:tcMar>
          </w:tcPr>
          <w:p w14:paraId="75305BB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Additional support personnel in the classrooms</w:t>
            </w:r>
          </w:p>
        </w:tc>
      </w:tr>
    </w:tbl>
    <w:p w14:paraId="031E9D09" w14:textId="77777777" w:rsidR="0047293E" w:rsidRDefault="0047293E">
      <w:pPr>
        <w:rPr>
          <w:rFonts w:ascii="Roboto" w:eastAsia="Roboto" w:hAnsi="Roboto" w:cs="Roboto"/>
          <w:sz w:val="20"/>
          <w:szCs w:val="20"/>
          <w:highlight w:val="white"/>
        </w:rPr>
      </w:pPr>
    </w:p>
    <w:p w14:paraId="487B1692"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If the District is planning to develop or use approaches that are novel to address lost instructional time, and they are willing to share these innovations, the innovation is described here.</w:t>
      </w:r>
    </w:p>
    <w:p w14:paraId="351DB0A4" w14:textId="77777777" w:rsidR="0047293E" w:rsidRDefault="0047293E">
      <w:pPr>
        <w:rPr>
          <w:rFonts w:ascii="Roboto" w:eastAsia="Roboto" w:hAnsi="Roboto" w:cs="Roboto"/>
          <w:sz w:val="20"/>
          <w:szCs w:val="20"/>
          <w:highlight w:val="white"/>
        </w:rPr>
      </w:pP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71B8CADB" w14:textId="77777777">
        <w:tc>
          <w:tcPr>
            <w:tcW w:w="10800" w:type="dxa"/>
            <w:shd w:val="clear" w:color="auto" w:fill="auto"/>
            <w:tcMar>
              <w:top w:w="100" w:type="dxa"/>
              <w:left w:w="100" w:type="dxa"/>
              <w:bottom w:w="100" w:type="dxa"/>
              <w:right w:w="100" w:type="dxa"/>
            </w:tcMar>
          </w:tcPr>
          <w:p w14:paraId="4F0E46A3" w14:textId="77777777" w:rsidR="0047293E" w:rsidRDefault="0047293E">
            <w:pPr>
              <w:widowControl w:val="0"/>
              <w:pBdr>
                <w:top w:val="nil"/>
                <w:left w:val="nil"/>
                <w:bottom w:val="nil"/>
                <w:right w:val="nil"/>
                <w:between w:val="nil"/>
              </w:pBdr>
              <w:spacing w:line="240" w:lineRule="auto"/>
              <w:rPr>
                <w:rFonts w:ascii="Calibri" w:eastAsia="Calibri" w:hAnsi="Calibri" w:cs="Calibri"/>
                <w:highlight w:val="white"/>
              </w:rPr>
            </w:pPr>
          </w:p>
        </w:tc>
      </w:tr>
    </w:tbl>
    <w:p w14:paraId="594B261F" w14:textId="77777777" w:rsidR="0047293E" w:rsidRDefault="0047293E">
      <w:pPr>
        <w:rPr>
          <w:rFonts w:ascii="Roboto" w:eastAsia="Roboto" w:hAnsi="Roboto" w:cs="Roboto"/>
          <w:sz w:val="20"/>
          <w:szCs w:val="20"/>
          <w:highlight w:val="white"/>
        </w:rPr>
      </w:pPr>
    </w:p>
    <w:p w14:paraId="33026920"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br/>
      </w:r>
      <w:r>
        <w:br w:type="page"/>
      </w:r>
    </w:p>
    <w:p w14:paraId="7E87BFBF" w14:textId="77777777" w:rsidR="0047293E" w:rsidRDefault="0049764F">
      <w:pPr>
        <w:pStyle w:val="Heading1"/>
      </w:pPr>
      <w:bookmarkStart w:id="21" w:name="_pvj6kpt9cgpu" w:colFirst="0" w:colLast="0"/>
      <w:bookmarkEnd w:id="21"/>
      <w:r>
        <w:lastRenderedPageBreak/>
        <w:t>Section 7: Supporting the Educator Workforce</w:t>
      </w:r>
    </w:p>
    <w:p w14:paraId="38D3FB66" w14:textId="77777777" w:rsidR="0047293E" w:rsidRDefault="0047293E">
      <w:pPr>
        <w:rPr>
          <w:rFonts w:ascii="Roboto" w:eastAsia="Roboto" w:hAnsi="Roboto" w:cs="Roboto"/>
          <w:sz w:val="20"/>
          <w:szCs w:val="20"/>
          <w:highlight w:val="white"/>
        </w:rPr>
      </w:pPr>
    </w:p>
    <w:p w14:paraId="37603905"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How ARP funds will be used to support and stabilize the educator workforce.</w:t>
      </w: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gridCol w:w="2625"/>
      </w:tblGrid>
      <w:tr w:rsidR="0047293E" w14:paraId="1FD0B9C2" w14:textId="77777777">
        <w:tc>
          <w:tcPr>
            <w:tcW w:w="8175" w:type="dxa"/>
            <w:shd w:val="clear" w:color="auto" w:fill="D9D9D9"/>
            <w:tcMar>
              <w:top w:w="100" w:type="dxa"/>
              <w:left w:w="100" w:type="dxa"/>
              <w:bottom w:w="100" w:type="dxa"/>
              <w:right w:w="100" w:type="dxa"/>
            </w:tcMar>
          </w:tcPr>
          <w:p w14:paraId="01783ACE"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Option</w:t>
            </w:r>
          </w:p>
        </w:tc>
        <w:tc>
          <w:tcPr>
            <w:tcW w:w="2625" w:type="dxa"/>
            <w:shd w:val="clear" w:color="auto" w:fill="D9D9D9"/>
            <w:tcMar>
              <w:top w:w="100" w:type="dxa"/>
              <w:left w:w="100" w:type="dxa"/>
              <w:bottom w:w="100" w:type="dxa"/>
              <w:right w:w="100" w:type="dxa"/>
            </w:tcMar>
          </w:tcPr>
          <w:p w14:paraId="7C7496F9"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Planning to Use</w:t>
            </w:r>
          </w:p>
        </w:tc>
      </w:tr>
      <w:tr w:rsidR="0047293E" w14:paraId="1630977E" w14:textId="77777777">
        <w:tc>
          <w:tcPr>
            <w:tcW w:w="8175" w:type="dxa"/>
            <w:shd w:val="clear" w:color="auto" w:fill="auto"/>
            <w:tcMar>
              <w:top w:w="100" w:type="dxa"/>
              <w:left w:w="100" w:type="dxa"/>
              <w:bottom w:w="100" w:type="dxa"/>
              <w:right w:w="100" w:type="dxa"/>
            </w:tcMar>
          </w:tcPr>
          <w:p w14:paraId="25730AB0"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Cover costs of offsetting the need to furlough or reduce the salaries of school-based staff</w:t>
            </w:r>
          </w:p>
        </w:tc>
        <w:tc>
          <w:tcPr>
            <w:tcW w:w="2625" w:type="dxa"/>
            <w:shd w:val="clear" w:color="auto" w:fill="auto"/>
            <w:tcMar>
              <w:top w:w="100" w:type="dxa"/>
              <w:left w:w="100" w:type="dxa"/>
              <w:bottom w:w="100" w:type="dxa"/>
              <w:right w:w="100" w:type="dxa"/>
            </w:tcMar>
          </w:tcPr>
          <w:p w14:paraId="496DD927" w14:textId="77777777" w:rsidR="0047293E" w:rsidRDefault="0047293E">
            <w:pPr>
              <w:widowControl w:val="0"/>
              <w:spacing w:line="240" w:lineRule="auto"/>
              <w:rPr>
                <w:rFonts w:ascii="Calibri" w:eastAsia="Calibri" w:hAnsi="Calibri" w:cs="Calibri"/>
                <w:highlight w:val="white"/>
              </w:rPr>
            </w:pPr>
          </w:p>
        </w:tc>
      </w:tr>
      <w:tr w:rsidR="0047293E" w14:paraId="62D45B3F" w14:textId="77777777">
        <w:tc>
          <w:tcPr>
            <w:tcW w:w="8175" w:type="dxa"/>
            <w:shd w:val="clear" w:color="auto" w:fill="auto"/>
            <w:tcMar>
              <w:top w:w="100" w:type="dxa"/>
              <w:left w:w="100" w:type="dxa"/>
              <w:bottom w:w="100" w:type="dxa"/>
              <w:right w:w="100" w:type="dxa"/>
            </w:tcMar>
          </w:tcPr>
          <w:p w14:paraId="61308CF2"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Cover costs of bonuses for recruiting and retaining educators and support personnel</w:t>
            </w:r>
          </w:p>
        </w:tc>
        <w:tc>
          <w:tcPr>
            <w:tcW w:w="2625" w:type="dxa"/>
            <w:shd w:val="clear" w:color="auto" w:fill="auto"/>
            <w:tcMar>
              <w:top w:w="100" w:type="dxa"/>
              <w:left w:w="100" w:type="dxa"/>
              <w:bottom w:w="100" w:type="dxa"/>
              <w:right w:w="100" w:type="dxa"/>
            </w:tcMar>
          </w:tcPr>
          <w:p w14:paraId="1E9C0764" w14:textId="77777777" w:rsidR="0047293E" w:rsidRDefault="0047293E">
            <w:pPr>
              <w:widowControl w:val="0"/>
              <w:spacing w:line="240" w:lineRule="auto"/>
              <w:rPr>
                <w:rFonts w:ascii="Calibri" w:eastAsia="Calibri" w:hAnsi="Calibri" w:cs="Calibri"/>
                <w:highlight w:val="white"/>
              </w:rPr>
            </w:pPr>
          </w:p>
        </w:tc>
      </w:tr>
      <w:tr w:rsidR="0047293E" w14:paraId="4620F96C" w14:textId="77777777">
        <w:tc>
          <w:tcPr>
            <w:tcW w:w="8175" w:type="dxa"/>
            <w:shd w:val="clear" w:color="auto" w:fill="auto"/>
            <w:tcMar>
              <w:top w:w="100" w:type="dxa"/>
              <w:left w:w="100" w:type="dxa"/>
              <w:bottom w:w="100" w:type="dxa"/>
              <w:right w:w="100" w:type="dxa"/>
            </w:tcMar>
          </w:tcPr>
          <w:p w14:paraId="07BD6A8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Additional pay for additional work</w:t>
            </w:r>
          </w:p>
        </w:tc>
        <w:tc>
          <w:tcPr>
            <w:tcW w:w="2625" w:type="dxa"/>
            <w:shd w:val="clear" w:color="auto" w:fill="auto"/>
            <w:tcMar>
              <w:top w:w="100" w:type="dxa"/>
              <w:left w:w="100" w:type="dxa"/>
              <w:bottom w:w="100" w:type="dxa"/>
              <w:right w:w="100" w:type="dxa"/>
            </w:tcMar>
          </w:tcPr>
          <w:p w14:paraId="08ABE94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25732952" w14:textId="77777777">
        <w:tc>
          <w:tcPr>
            <w:tcW w:w="8175" w:type="dxa"/>
            <w:shd w:val="clear" w:color="auto" w:fill="auto"/>
            <w:tcMar>
              <w:top w:w="100" w:type="dxa"/>
              <w:left w:w="100" w:type="dxa"/>
              <w:bottom w:w="100" w:type="dxa"/>
              <w:right w:w="100" w:type="dxa"/>
            </w:tcMar>
          </w:tcPr>
          <w:p w14:paraId="7A0D79A6"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Class-size reduction</w:t>
            </w:r>
          </w:p>
        </w:tc>
        <w:tc>
          <w:tcPr>
            <w:tcW w:w="2625" w:type="dxa"/>
            <w:shd w:val="clear" w:color="auto" w:fill="auto"/>
            <w:tcMar>
              <w:top w:w="100" w:type="dxa"/>
              <w:left w:w="100" w:type="dxa"/>
              <w:bottom w:w="100" w:type="dxa"/>
              <w:right w:w="100" w:type="dxa"/>
            </w:tcMar>
          </w:tcPr>
          <w:p w14:paraId="7200D834" w14:textId="77777777" w:rsidR="0047293E" w:rsidRDefault="0047293E">
            <w:pPr>
              <w:widowControl w:val="0"/>
              <w:spacing w:line="240" w:lineRule="auto"/>
              <w:rPr>
                <w:rFonts w:ascii="Calibri" w:eastAsia="Calibri" w:hAnsi="Calibri" w:cs="Calibri"/>
                <w:highlight w:val="white"/>
              </w:rPr>
            </w:pPr>
          </w:p>
        </w:tc>
      </w:tr>
      <w:tr w:rsidR="0047293E" w14:paraId="0A5AEF36" w14:textId="77777777">
        <w:tc>
          <w:tcPr>
            <w:tcW w:w="8175" w:type="dxa"/>
            <w:shd w:val="clear" w:color="auto" w:fill="auto"/>
            <w:tcMar>
              <w:top w:w="100" w:type="dxa"/>
              <w:left w:w="100" w:type="dxa"/>
              <w:bottom w:w="100" w:type="dxa"/>
              <w:right w:w="100" w:type="dxa"/>
            </w:tcMar>
          </w:tcPr>
          <w:p w14:paraId="4E04EDF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Technology to support learning: enable students to learn anywhere and teachers to teach essential standards</w:t>
            </w:r>
          </w:p>
        </w:tc>
        <w:tc>
          <w:tcPr>
            <w:tcW w:w="2625" w:type="dxa"/>
            <w:shd w:val="clear" w:color="auto" w:fill="auto"/>
            <w:tcMar>
              <w:top w:w="100" w:type="dxa"/>
              <w:left w:w="100" w:type="dxa"/>
              <w:bottom w:w="100" w:type="dxa"/>
              <w:right w:w="100" w:type="dxa"/>
            </w:tcMar>
          </w:tcPr>
          <w:p w14:paraId="2E298834" w14:textId="77777777" w:rsidR="0047293E" w:rsidRDefault="0047293E">
            <w:pPr>
              <w:widowControl w:val="0"/>
              <w:spacing w:line="240" w:lineRule="auto"/>
              <w:rPr>
                <w:rFonts w:ascii="Calibri" w:eastAsia="Calibri" w:hAnsi="Calibri" w:cs="Calibri"/>
                <w:highlight w:val="white"/>
              </w:rPr>
            </w:pPr>
          </w:p>
        </w:tc>
      </w:tr>
      <w:tr w:rsidR="0047293E" w14:paraId="5A94235C" w14:textId="77777777">
        <w:tc>
          <w:tcPr>
            <w:tcW w:w="8175" w:type="dxa"/>
            <w:shd w:val="clear" w:color="auto" w:fill="auto"/>
            <w:tcMar>
              <w:top w:w="100" w:type="dxa"/>
              <w:left w:w="100" w:type="dxa"/>
              <w:bottom w:w="100" w:type="dxa"/>
              <w:right w:w="100" w:type="dxa"/>
            </w:tcMar>
          </w:tcPr>
          <w:p w14:paraId="5D97A68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Additional professional development for school leaders, teachers, and staff (trainings, extended professional development days, programs, etc.)</w:t>
            </w:r>
          </w:p>
        </w:tc>
        <w:tc>
          <w:tcPr>
            <w:tcW w:w="2625" w:type="dxa"/>
            <w:shd w:val="clear" w:color="auto" w:fill="auto"/>
            <w:tcMar>
              <w:top w:w="100" w:type="dxa"/>
              <w:left w:w="100" w:type="dxa"/>
              <w:bottom w:w="100" w:type="dxa"/>
              <w:right w:w="100" w:type="dxa"/>
            </w:tcMar>
          </w:tcPr>
          <w:p w14:paraId="1DDDA1C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5C4679A7" w14:textId="77777777">
        <w:tc>
          <w:tcPr>
            <w:tcW w:w="8175" w:type="dxa"/>
            <w:shd w:val="clear" w:color="auto" w:fill="auto"/>
            <w:tcMar>
              <w:top w:w="100" w:type="dxa"/>
              <w:left w:w="100" w:type="dxa"/>
              <w:bottom w:w="100" w:type="dxa"/>
              <w:right w:w="100" w:type="dxa"/>
            </w:tcMar>
          </w:tcPr>
          <w:p w14:paraId="001D78F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Staffing additional physical and mental health support staff (counselors, social workers)</w:t>
            </w:r>
          </w:p>
        </w:tc>
        <w:tc>
          <w:tcPr>
            <w:tcW w:w="2625" w:type="dxa"/>
            <w:shd w:val="clear" w:color="auto" w:fill="auto"/>
            <w:tcMar>
              <w:top w:w="100" w:type="dxa"/>
              <w:left w:w="100" w:type="dxa"/>
              <w:bottom w:w="100" w:type="dxa"/>
              <w:right w:w="100" w:type="dxa"/>
            </w:tcMar>
          </w:tcPr>
          <w:p w14:paraId="05B718FE" w14:textId="77777777" w:rsidR="0047293E" w:rsidRDefault="0047293E">
            <w:pPr>
              <w:widowControl w:val="0"/>
              <w:spacing w:line="240" w:lineRule="auto"/>
              <w:rPr>
                <w:rFonts w:ascii="Calibri" w:eastAsia="Calibri" w:hAnsi="Calibri" w:cs="Calibri"/>
                <w:highlight w:val="white"/>
              </w:rPr>
            </w:pPr>
          </w:p>
        </w:tc>
      </w:tr>
      <w:tr w:rsidR="0047293E" w14:paraId="774659C4" w14:textId="77777777">
        <w:trPr>
          <w:trHeight w:val="400"/>
        </w:trPr>
        <w:tc>
          <w:tcPr>
            <w:tcW w:w="8175" w:type="dxa"/>
            <w:vMerge w:val="restart"/>
            <w:shd w:val="clear" w:color="auto" w:fill="auto"/>
            <w:tcMar>
              <w:top w:w="100" w:type="dxa"/>
              <w:left w:w="100" w:type="dxa"/>
              <w:bottom w:w="100" w:type="dxa"/>
              <w:right w:w="100" w:type="dxa"/>
            </w:tcMar>
          </w:tcPr>
          <w:p w14:paraId="16B5D86B"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Other (please identify in the box below)</w:t>
            </w:r>
          </w:p>
        </w:tc>
        <w:tc>
          <w:tcPr>
            <w:tcW w:w="2625" w:type="dxa"/>
            <w:shd w:val="clear" w:color="auto" w:fill="auto"/>
            <w:tcMar>
              <w:top w:w="100" w:type="dxa"/>
              <w:left w:w="100" w:type="dxa"/>
              <w:bottom w:w="100" w:type="dxa"/>
              <w:right w:w="100" w:type="dxa"/>
            </w:tcMar>
          </w:tcPr>
          <w:p w14:paraId="593C3EE9" w14:textId="77777777" w:rsidR="0047293E" w:rsidRDefault="0047293E">
            <w:pPr>
              <w:widowControl w:val="0"/>
              <w:spacing w:line="240" w:lineRule="auto"/>
              <w:rPr>
                <w:rFonts w:ascii="Calibri" w:eastAsia="Calibri" w:hAnsi="Calibri" w:cs="Calibri"/>
                <w:highlight w:val="white"/>
              </w:rPr>
            </w:pPr>
          </w:p>
        </w:tc>
      </w:tr>
      <w:tr w:rsidR="0047293E" w14:paraId="69C73920" w14:textId="77777777">
        <w:trPr>
          <w:trHeight w:val="400"/>
        </w:trPr>
        <w:tc>
          <w:tcPr>
            <w:tcW w:w="8175" w:type="dxa"/>
            <w:vMerge/>
            <w:shd w:val="clear" w:color="auto" w:fill="auto"/>
            <w:tcMar>
              <w:top w:w="100" w:type="dxa"/>
              <w:left w:w="100" w:type="dxa"/>
              <w:bottom w:w="100" w:type="dxa"/>
              <w:right w:w="100" w:type="dxa"/>
            </w:tcMar>
          </w:tcPr>
          <w:p w14:paraId="60EEAE56" w14:textId="77777777" w:rsidR="0047293E" w:rsidRDefault="0047293E">
            <w:pPr>
              <w:widowControl w:val="0"/>
              <w:spacing w:line="240" w:lineRule="auto"/>
              <w:rPr>
                <w:rFonts w:ascii="Roboto" w:eastAsia="Roboto" w:hAnsi="Roboto" w:cs="Roboto"/>
                <w:sz w:val="20"/>
                <w:szCs w:val="20"/>
                <w:highlight w:val="white"/>
              </w:rPr>
            </w:pPr>
          </w:p>
        </w:tc>
        <w:tc>
          <w:tcPr>
            <w:tcW w:w="2625" w:type="dxa"/>
            <w:shd w:val="clear" w:color="auto" w:fill="auto"/>
            <w:tcMar>
              <w:top w:w="100" w:type="dxa"/>
              <w:left w:w="100" w:type="dxa"/>
              <w:bottom w:w="100" w:type="dxa"/>
              <w:right w:w="100" w:type="dxa"/>
            </w:tcMar>
          </w:tcPr>
          <w:p w14:paraId="3FA2F614" w14:textId="77777777" w:rsidR="0047293E" w:rsidRDefault="0047293E">
            <w:pPr>
              <w:widowControl w:val="0"/>
              <w:spacing w:line="240" w:lineRule="auto"/>
              <w:rPr>
                <w:rFonts w:ascii="Calibri" w:eastAsia="Calibri" w:hAnsi="Calibri" w:cs="Calibri"/>
                <w:highlight w:val="white"/>
              </w:rPr>
            </w:pPr>
          </w:p>
        </w:tc>
      </w:tr>
    </w:tbl>
    <w:p w14:paraId="1AE774FE" w14:textId="77777777" w:rsidR="0047293E" w:rsidRDefault="0047293E">
      <w:pPr>
        <w:rPr>
          <w:rFonts w:ascii="Roboto" w:eastAsia="Roboto" w:hAnsi="Roboto" w:cs="Roboto"/>
          <w:sz w:val="20"/>
          <w:szCs w:val="20"/>
          <w:highlight w:val="white"/>
        </w:rPr>
      </w:pPr>
    </w:p>
    <w:p w14:paraId="3C7FEB1F"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The estimated number of jobs (FTEs) that have been or will be created by the school district through the district’s planned use of ESSER III Funds.</w:t>
      </w:r>
    </w:p>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4EFADFB4" w14:textId="77777777">
        <w:tc>
          <w:tcPr>
            <w:tcW w:w="10800" w:type="dxa"/>
            <w:shd w:val="clear" w:color="auto" w:fill="auto"/>
            <w:tcMar>
              <w:top w:w="100" w:type="dxa"/>
              <w:left w:w="100" w:type="dxa"/>
              <w:bottom w:w="100" w:type="dxa"/>
              <w:right w:w="100" w:type="dxa"/>
            </w:tcMar>
          </w:tcPr>
          <w:p w14:paraId="126BDC9B" w14:textId="77777777" w:rsidR="0047293E" w:rsidRDefault="0049764F">
            <w:pPr>
              <w:widowControl w:val="0"/>
              <w:pBdr>
                <w:top w:val="nil"/>
                <w:left w:val="nil"/>
                <w:bottom w:val="nil"/>
                <w:right w:val="nil"/>
                <w:between w:val="nil"/>
              </w:pBdr>
              <w:spacing w:line="240" w:lineRule="auto"/>
              <w:rPr>
                <w:rFonts w:ascii="Roboto" w:eastAsia="Roboto" w:hAnsi="Roboto" w:cs="Roboto"/>
                <w:sz w:val="20"/>
                <w:szCs w:val="20"/>
                <w:highlight w:val="white"/>
              </w:rPr>
            </w:pPr>
            <w:r>
              <w:rPr>
                <w:rFonts w:ascii="Calibri" w:eastAsia="Calibri" w:hAnsi="Calibri" w:cs="Calibri"/>
                <w:highlight w:val="white"/>
              </w:rPr>
              <w:t>1.5</w:t>
            </w:r>
          </w:p>
        </w:tc>
      </w:tr>
    </w:tbl>
    <w:p w14:paraId="0964DB7A" w14:textId="77777777" w:rsidR="0047293E" w:rsidRDefault="0047293E">
      <w:pPr>
        <w:rPr>
          <w:rFonts w:ascii="Roboto" w:eastAsia="Roboto" w:hAnsi="Roboto" w:cs="Roboto"/>
          <w:sz w:val="20"/>
          <w:szCs w:val="20"/>
          <w:highlight w:val="white"/>
        </w:rPr>
      </w:pPr>
    </w:p>
    <w:p w14:paraId="7D449E0D"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The estimated number of jobs (FTEs) that have been or will be retained by the LEA through the LEA’s planned use of ESSER III Funds.</w:t>
      </w:r>
    </w:p>
    <w:tbl>
      <w:tblPr>
        <w:tblStyle w:val="a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0A027106" w14:textId="77777777">
        <w:tc>
          <w:tcPr>
            <w:tcW w:w="10800" w:type="dxa"/>
            <w:shd w:val="clear" w:color="auto" w:fill="auto"/>
            <w:tcMar>
              <w:top w:w="100" w:type="dxa"/>
              <w:left w:w="100" w:type="dxa"/>
              <w:bottom w:w="100" w:type="dxa"/>
              <w:right w:w="100" w:type="dxa"/>
            </w:tcMar>
          </w:tcPr>
          <w:p w14:paraId="4C70448B" w14:textId="77777777" w:rsidR="0047293E" w:rsidRDefault="0049764F">
            <w:pPr>
              <w:widowControl w:val="0"/>
              <w:spacing w:line="240" w:lineRule="auto"/>
              <w:rPr>
                <w:rFonts w:ascii="Roboto" w:eastAsia="Roboto" w:hAnsi="Roboto" w:cs="Roboto"/>
                <w:sz w:val="20"/>
                <w:szCs w:val="20"/>
                <w:highlight w:val="white"/>
              </w:rPr>
            </w:pPr>
            <w:r>
              <w:rPr>
                <w:rFonts w:ascii="Calibri" w:eastAsia="Calibri" w:hAnsi="Calibri" w:cs="Calibri"/>
                <w:highlight w:val="white"/>
              </w:rPr>
              <w:t>0</w:t>
            </w:r>
          </w:p>
        </w:tc>
      </w:tr>
    </w:tbl>
    <w:p w14:paraId="1AB6B592" w14:textId="77777777" w:rsidR="0047293E" w:rsidRDefault="0047293E">
      <w:pPr>
        <w:rPr>
          <w:rFonts w:ascii="Roboto" w:eastAsia="Roboto" w:hAnsi="Roboto" w:cs="Roboto"/>
          <w:sz w:val="20"/>
          <w:szCs w:val="20"/>
          <w:highlight w:val="white"/>
        </w:rPr>
      </w:pPr>
    </w:p>
    <w:p w14:paraId="6E6052F7"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If the District is planning to develop or use approaches that are novel to support and stabilize the educator workforce, and they are willing to share these innovations, the innovation is described here.</w:t>
      </w:r>
    </w:p>
    <w:tbl>
      <w:tblPr>
        <w:tblStyle w:val="a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5ABC153B" w14:textId="77777777">
        <w:tc>
          <w:tcPr>
            <w:tcW w:w="10800" w:type="dxa"/>
            <w:shd w:val="clear" w:color="auto" w:fill="auto"/>
            <w:tcMar>
              <w:top w:w="100" w:type="dxa"/>
              <w:left w:w="100" w:type="dxa"/>
              <w:bottom w:w="100" w:type="dxa"/>
              <w:right w:w="100" w:type="dxa"/>
            </w:tcMar>
          </w:tcPr>
          <w:p w14:paraId="005BBF07" w14:textId="77777777" w:rsidR="0047293E" w:rsidRDefault="0047293E">
            <w:pPr>
              <w:widowControl w:val="0"/>
              <w:spacing w:line="240" w:lineRule="auto"/>
              <w:rPr>
                <w:rFonts w:ascii="Roboto" w:eastAsia="Roboto" w:hAnsi="Roboto" w:cs="Roboto"/>
                <w:sz w:val="20"/>
                <w:szCs w:val="20"/>
                <w:highlight w:val="white"/>
              </w:rPr>
            </w:pPr>
          </w:p>
        </w:tc>
      </w:tr>
    </w:tbl>
    <w:p w14:paraId="7C876048" w14:textId="77777777" w:rsidR="0047293E" w:rsidRDefault="0047293E">
      <w:pPr>
        <w:rPr>
          <w:rFonts w:ascii="Roboto" w:eastAsia="Roboto" w:hAnsi="Roboto" w:cs="Roboto"/>
          <w:sz w:val="20"/>
          <w:szCs w:val="20"/>
          <w:highlight w:val="white"/>
        </w:rPr>
      </w:pPr>
    </w:p>
    <w:p w14:paraId="7085AF4D" w14:textId="77777777" w:rsidR="0047293E" w:rsidRDefault="0049764F">
      <w:pPr>
        <w:rPr>
          <w:rFonts w:ascii="Roboto" w:eastAsia="Roboto" w:hAnsi="Roboto" w:cs="Roboto"/>
          <w:sz w:val="20"/>
          <w:szCs w:val="20"/>
          <w:highlight w:val="white"/>
        </w:rPr>
      </w:pPr>
      <w:r>
        <w:br w:type="page"/>
      </w:r>
    </w:p>
    <w:p w14:paraId="53A314A2" w14:textId="77777777" w:rsidR="0047293E" w:rsidRDefault="0049764F">
      <w:pPr>
        <w:pStyle w:val="Heading1"/>
      </w:pPr>
      <w:bookmarkStart w:id="22" w:name="_xab8nunetn70" w:colFirst="0" w:colLast="0"/>
      <w:bookmarkEnd w:id="22"/>
      <w:r>
        <w:lastRenderedPageBreak/>
        <w:t>Section 8: District Monitoring of Impact</w:t>
      </w:r>
    </w:p>
    <w:p w14:paraId="325B67D7"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 xml:space="preserve">This section of the LEA plan outlines how the </w:t>
      </w:r>
      <w:proofErr w:type="gramStart"/>
      <w:r>
        <w:rPr>
          <w:rFonts w:ascii="Roboto" w:eastAsia="Roboto" w:hAnsi="Roboto" w:cs="Roboto"/>
          <w:sz w:val="20"/>
          <w:szCs w:val="20"/>
          <w:highlight w:val="white"/>
        </w:rPr>
        <w:t>District</w:t>
      </w:r>
      <w:proofErr w:type="gramEnd"/>
      <w:r>
        <w:rPr>
          <w:rFonts w:ascii="Roboto" w:eastAsia="Roboto" w:hAnsi="Roboto" w:cs="Roboto"/>
          <w:sz w:val="20"/>
          <w:szCs w:val="20"/>
          <w:highlight w:val="white"/>
        </w:rPr>
        <w:t xml:space="preserve"> will monitor the impact of the ARP ESSER funded interventions or strategies, including but not limited to the 20% set-aside, to respond effectively to the academic, social, emotional, and mental health needs of all students, and particularly those students disproportionately impacted.</w:t>
      </w:r>
    </w:p>
    <w:p w14:paraId="77AB668A" w14:textId="77777777" w:rsidR="0047293E" w:rsidRDefault="0047293E">
      <w:pPr>
        <w:rPr>
          <w:rFonts w:ascii="Roboto" w:eastAsia="Roboto" w:hAnsi="Roboto" w:cs="Roboto"/>
          <w:sz w:val="20"/>
          <w:szCs w:val="20"/>
          <w:highlight w:val="white"/>
        </w:rPr>
      </w:pPr>
    </w:p>
    <w:p w14:paraId="0589A842" w14:textId="77777777" w:rsidR="0047293E" w:rsidRDefault="0049764F">
      <w:pPr>
        <w:rPr>
          <w:rFonts w:ascii="Roboto" w:eastAsia="Roboto" w:hAnsi="Roboto" w:cs="Roboto"/>
          <w:sz w:val="20"/>
          <w:szCs w:val="20"/>
          <w:highlight w:val="white"/>
        </w:rPr>
      </w:pPr>
      <w:r>
        <w:rPr>
          <w:rFonts w:ascii="Roboto" w:eastAsia="Roboto" w:hAnsi="Roboto" w:cs="Roboto"/>
          <w:sz w:val="20"/>
          <w:szCs w:val="20"/>
          <w:highlight w:val="white"/>
        </w:rPr>
        <w:t>Description of Monitoring Plan</w:t>
      </w:r>
    </w:p>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7293E" w14:paraId="1F7AEF93" w14:textId="77777777">
        <w:tc>
          <w:tcPr>
            <w:tcW w:w="10800" w:type="dxa"/>
            <w:shd w:val="clear" w:color="auto" w:fill="auto"/>
            <w:tcMar>
              <w:top w:w="100" w:type="dxa"/>
              <w:left w:w="100" w:type="dxa"/>
              <w:bottom w:w="100" w:type="dxa"/>
              <w:right w:w="100" w:type="dxa"/>
            </w:tcMar>
          </w:tcPr>
          <w:p w14:paraId="0D08A3A7" w14:textId="77777777" w:rsidR="0047293E" w:rsidRDefault="0049764F">
            <w:pPr>
              <w:widowControl w:val="0"/>
              <w:spacing w:line="240" w:lineRule="auto"/>
              <w:rPr>
                <w:rFonts w:ascii="Roboto" w:eastAsia="Roboto" w:hAnsi="Roboto" w:cs="Roboto"/>
                <w:sz w:val="20"/>
                <w:szCs w:val="20"/>
                <w:highlight w:val="white"/>
              </w:rPr>
            </w:pPr>
            <w:r>
              <w:rPr>
                <w:rFonts w:ascii="Calibri" w:eastAsia="Calibri" w:hAnsi="Calibri" w:cs="Calibri"/>
                <w:highlight w:val="white"/>
              </w:rPr>
              <w:t xml:space="preserve">Academic progress will be monitored using fall, </w:t>
            </w:r>
            <w:proofErr w:type="gramStart"/>
            <w:r>
              <w:rPr>
                <w:rFonts w:ascii="Calibri" w:eastAsia="Calibri" w:hAnsi="Calibri" w:cs="Calibri"/>
                <w:highlight w:val="white"/>
              </w:rPr>
              <w:t>winter</w:t>
            </w:r>
            <w:proofErr w:type="gramEnd"/>
            <w:r>
              <w:rPr>
                <w:rFonts w:ascii="Calibri" w:eastAsia="Calibri" w:hAnsi="Calibri" w:cs="Calibri"/>
                <w:highlight w:val="white"/>
              </w:rPr>
              <w:t xml:space="preserve"> and spring benchmarks and in class grading. Attendance will be monitored on an ongoing basis </w:t>
            </w:r>
            <w:proofErr w:type="gramStart"/>
            <w:r>
              <w:rPr>
                <w:rFonts w:ascii="Calibri" w:eastAsia="Calibri" w:hAnsi="Calibri" w:cs="Calibri"/>
                <w:highlight w:val="white"/>
              </w:rPr>
              <w:t>through the use of</w:t>
            </w:r>
            <w:proofErr w:type="gramEnd"/>
            <w:r>
              <w:rPr>
                <w:rFonts w:ascii="Calibri" w:eastAsia="Calibri" w:hAnsi="Calibri" w:cs="Calibri"/>
                <w:highlight w:val="white"/>
              </w:rPr>
              <w:t xml:space="preserve"> Infinite Campus.</w:t>
            </w:r>
          </w:p>
        </w:tc>
      </w:tr>
    </w:tbl>
    <w:p w14:paraId="4A458CD4" w14:textId="77777777" w:rsidR="0047293E" w:rsidRDefault="0047293E">
      <w:pPr>
        <w:rPr>
          <w:rFonts w:ascii="Roboto" w:eastAsia="Roboto" w:hAnsi="Roboto" w:cs="Roboto"/>
          <w:sz w:val="20"/>
          <w:szCs w:val="20"/>
          <w:highlight w:val="white"/>
        </w:rPr>
      </w:pPr>
    </w:p>
    <w:p w14:paraId="69388438" w14:textId="77777777" w:rsidR="0047293E" w:rsidRDefault="0047293E">
      <w:pPr>
        <w:rPr>
          <w:rFonts w:ascii="Roboto" w:eastAsia="Roboto" w:hAnsi="Roboto" w:cs="Roboto"/>
          <w:sz w:val="20"/>
          <w:szCs w:val="20"/>
          <w:highlight w:val="white"/>
        </w:rPr>
      </w:pP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2565"/>
      </w:tblGrid>
      <w:tr w:rsidR="0047293E" w14:paraId="2706E33A" w14:textId="77777777">
        <w:tc>
          <w:tcPr>
            <w:tcW w:w="8235" w:type="dxa"/>
            <w:shd w:val="clear" w:color="auto" w:fill="D9D9D9"/>
            <w:tcMar>
              <w:top w:w="100" w:type="dxa"/>
              <w:left w:w="100" w:type="dxa"/>
              <w:bottom w:w="100" w:type="dxa"/>
              <w:right w:w="100" w:type="dxa"/>
            </w:tcMar>
          </w:tcPr>
          <w:p w14:paraId="38354511"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Type of Data</w:t>
            </w:r>
          </w:p>
        </w:tc>
        <w:tc>
          <w:tcPr>
            <w:tcW w:w="2565" w:type="dxa"/>
            <w:shd w:val="clear" w:color="auto" w:fill="D9D9D9"/>
            <w:tcMar>
              <w:top w:w="100" w:type="dxa"/>
              <w:left w:w="100" w:type="dxa"/>
              <w:bottom w:w="100" w:type="dxa"/>
              <w:right w:w="100" w:type="dxa"/>
            </w:tcMar>
          </w:tcPr>
          <w:p w14:paraId="6EA76627" w14:textId="77777777" w:rsidR="0047293E" w:rsidRDefault="0049764F">
            <w:pPr>
              <w:widowControl w:val="0"/>
              <w:spacing w:line="240" w:lineRule="auto"/>
              <w:rPr>
                <w:rFonts w:ascii="Roboto" w:eastAsia="Roboto" w:hAnsi="Roboto" w:cs="Roboto"/>
                <w:b/>
                <w:sz w:val="20"/>
                <w:szCs w:val="20"/>
              </w:rPr>
            </w:pPr>
            <w:r>
              <w:rPr>
                <w:rFonts w:ascii="Roboto" w:eastAsia="Roboto" w:hAnsi="Roboto" w:cs="Roboto"/>
                <w:b/>
                <w:sz w:val="20"/>
                <w:szCs w:val="20"/>
              </w:rPr>
              <w:t>Planning to Use</w:t>
            </w:r>
          </w:p>
        </w:tc>
      </w:tr>
      <w:tr w:rsidR="0047293E" w14:paraId="355834D5" w14:textId="77777777">
        <w:tc>
          <w:tcPr>
            <w:tcW w:w="8235" w:type="dxa"/>
            <w:shd w:val="clear" w:color="auto" w:fill="auto"/>
            <w:tcMar>
              <w:top w:w="100" w:type="dxa"/>
              <w:left w:w="100" w:type="dxa"/>
              <w:bottom w:w="100" w:type="dxa"/>
              <w:right w:w="100" w:type="dxa"/>
            </w:tcMar>
          </w:tcPr>
          <w:p w14:paraId="4E47E1B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Early Warning System</w:t>
            </w:r>
          </w:p>
        </w:tc>
        <w:tc>
          <w:tcPr>
            <w:tcW w:w="2565" w:type="dxa"/>
            <w:shd w:val="clear" w:color="auto" w:fill="auto"/>
            <w:tcMar>
              <w:top w:w="100" w:type="dxa"/>
              <w:left w:w="100" w:type="dxa"/>
              <w:bottom w:w="100" w:type="dxa"/>
              <w:right w:w="100" w:type="dxa"/>
            </w:tcMar>
          </w:tcPr>
          <w:p w14:paraId="36AA10ED" w14:textId="77777777" w:rsidR="0047293E" w:rsidRDefault="0047293E">
            <w:pPr>
              <w:widowControl w:val="0"/>
              <w:spacing w:line="240" w:lineRule="auto"/>
              <w:rPr>
                <w:rFonts w:ascii="Calibri" w:eastAsia="Calibri" w:hAnsi="Calibri" w:cs="Calibri"/>
                <w:highlight w:val="white"/>
              </w:rPr>
            </w:pPr>
          </w:p>
        </w:tc>
      </w:tr>
      <w:tr w:rsidR="0047293E" w14:paraId="110673F2" w14:textId="77777777">
        <w:tc>
          <w:tcPr>
            <w:tcW w:w="8235" w:type="dxa"/>
            <w:shd w:val="clear" w:color="auto" w:fill="auto"/>
            <w:tcMar>
              <w:top w:w="100" w:type="dxa"/>
              <w:left w:w="100" w:type="dxa"/>
              <w:bottom w:w="100" w:type="dxa"/>
              <w:right w:w="100" w:type="dxa"/>
            </w:tcMar>
          </w:tcPr>
          <w:p w14:paraId="13EF95F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Interim Formative Assessment</w:t>
            </w:r>
          </w:p>
        </w:tc>
        <w:tc>
          <w:tcPr>
            <w:tcW w:w="2565" w:type="dxa"/>
            <w:shd w:val="clear" w:color="auto" w:fill="auto"/>
            <w:tcMar>
              <w:top w:w="100" w:type="dxa"/>
              <w:left w:w="100" w:type="dxa"/>
              <w:bottom w:w="100" w:type="dxa"/>
              <w:right w:w="100" w:type="dxa"/>
            </w:tcMar>
          </w:tcPr>
          <w:p w14:paraId="6958DC40" w14:textId="77777777" w:rsidR="0047293E" w:rsidRDefault="0047293E">
            <w:pPr>
              <w:widowControl w:val="0"/>
              <w:spacing w:line="240" w:lineRule="auto"/>
              <w:rPr>
                <w:rFonts w:ascii="Calibri" w:eastAsia="Calibri" w:hAnsi="Calibri" w:cs="Calibri"/>
                <w:highlight w:val="white"/>
              </w:rPr>
            </w:pPr>
          </w:p>
        </w:tc>
      </w:tr>
      <w:tr w:rsidR="0047293E" w14:paraId="5FE792E4" w14:textId="77777777">
        <w:tc>
          <w:tcPr>
            <w:tcW w:w="8235" w:type="dxa"/>
            <w:shd w:val="clear" w:color="auto" w:fill="auto"/>
            <w:tcMar>
              <w:top w:w="100" w:type="dxa"/>
              <w:left w:w="100" w:type="dxa"/>
              <w:bottom w:w="100" w:type="dxa"/>
              <w:right w:w="100" w:type="dxa"/>
            </w:tcMar>
          </w:tcPr>
          <w:p w14:paraId="3F9AC59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Opportunities to Learn surveys</w:t>
            </w:r>
          </w:p>
        </w:tc>
        <w:tc>
          <w:tcPr>
            <w:tcW w:w="2565" w:type="dxa"/>
            <w:shd w:val="clear" w:color="auto" w:fill="auto"/>
            <w:tcMar>
              <w:top w:w="100" w:type="dxa"/>
              <w:left w:w="100" w:type="dxa"/>
              <w:bottom w:w="100" w:type="dxa"/>
              <w:right w:w="100" w:type="dxa"/>
            </w:tcMar>
          </w:tcPr>
          <w:p w14:paraId="2F9AC796" w14:textId="77777777" w:rsidR="0047293E" w:rsidRDefault="0047293E">
            <w:pPr>
              <w:widowControl w:val="0"/>
              <w:spacing w:line="240" w:lineRule="auto"/>
              <w:rPr>
                <w:rFonts w:ascii="Calibri" w:eastAsia="Calibri" w:hAnsi="Calibri" w:cs="Calibri"/>
                <w:highlight w:val="white"/>
              </w:rPr>
            </w:pPr>
          </w:p>
        </w:tc>
      </w:tr>
      <w:tr w:rsidR="0047293E" w14:paraId="55C0BE9A" w14:textId="77777777">
        <w:tc>
          <w:tcPr>
            <w:tcW w:w="8235" w:type="dxa"/>
            <w:shd w:val="clear" w:color="auto" w:fill="auto"/>
            <w:tcMar>
              <w:top w:w="100" w:type="dxa"/>
              <w:left w:w="100" w:type="dxa"/>
              <w:bottom w:w="100" w:type="dxa"/>
              <w:right w:w="100" w:type="dxa"/>
            </w:tcMar>
          </w:tcPr>
          <w:p w14:paraId="51FB270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Summative assessments</w:t>
            </w:r>
          </w:p>
        </w:tc>
        <w:tc>
          <w:tcPr>
            <w:tcW w:w="2565" w:type="dxa"/>
            <w:shd w:val="clear" w:color="auto" w:fill="auto"/>
            <w:tcMar>
              <w:top w:w="100" w:type="dxa"/>
              <w:left w:w="100" w:type="dxa"/>
              <w:bottom w:w="100" w:type="dxa"/>
              <w:right w:w="100" w:type="dxa"/>
            </w:tcMar>
          </w:tcPr>
          <w:p w14:paraId="2B14BDC3" w14:textId="77777777" w:rsidR="0047293E" w:rsidRDefault="0047293E">
            <w:pPr>
              <w:widowControl w:val="0"/>
              <w:spacing w:line="240" w:lineRule="auto"/>
              <w:rPr>
                <w:rFonts w:ascii="Calibri" w:eastAsia="Calibri" w:hAnsi="Calibri" w:cs="Calibri"/>
                <w:highlight w:val="white"/>
              </w:rPr>
            </w:pPr>
          </w:p>
        </w:tc>
      </w:tr>
      <w:tr w:rsidR="0047293E" w14:paraId="6E9B0DE7" w14:textId="77777777">
        <w:tc>
          <w:tcPr>
            <w:tcW w:w="8235" w:type="dxa"/>
            <w:shd w:val="clear" w:color="auto" w:fill="auto"/>
            <w:tcMar>
              <w:top w:w="100" w:type="dxa"/>
              <w:left w:w="100" w:type="dxa"/>
              <w:bottom w:w="100" w:type="dxa"/>
              <w:right w:w="100" w:type="dxa"/>
            </w:tcMar>
          </w:tcPr>
          <w:p w14:paraId="5E5CEED6"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Chronic absenteeism</w:t>
            </w:r>
          </w:p>
        </w:tc>
        <w:tc>
          <w:tcPr>
            <w:tcW w:w="2565" w:type="dxa"/>
            <w:shd w:val="clear" w:color="auto" w:fill="auto"/>
            <w:tcMar>
              <w:top w:w="100" w:type="dxa"/>
              <w:left w:w="100" w:type="dxa"/>
              <w:bottom w:w="100" w:type="dxa"/>
              <w:right w:w="100" w:type="dxa"/>
            </w:tcMar>
          </w:tcPr>
          <w:p w14:paraId="2E43803A" w14:textId="7488F0C6" w:rsidR="0047293E" w:rsidRDefault="0047293E">
            <w:pPr>
              <w:widowControl w:val="0"/>
              <w:spacing w:line="240" w:lineRule="auto"/>
              <w:rPr>
                <w:rFonts w:ascii="Calibri" w:eastAsia="Calibri" w:hAnsi="Calibri" w:cs="Calibri"/>
                <w:highlight w:val="white"/>
              </w:rPr>
            </w:pPr>
          </w:p>
        </w:tc>
      </w:tr>
      <w:tr w:rsidR="0047293E" w14:paraId="0DB7C202" w14:textId="77777777">
        <w:tc>
          <w:tcPr>
            <w:tcW w:w="8235" w:type="dxa"/>
            <w:shd w:val="clear" w:color="auto" w:fill="auto"/>
            <w:tcMar>
              <w:top w:w="100" w:type="dxa"/>
              <w:left w:w="100" w:type="dxa"/>
              <w:bottom w:w="100" w:type="dxa"/>
              <w:right w:w="100" w:type="dxa"/>
            </w:tcMar>
          </w:tcPr>
          <w:p w14:paraId="4D71592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Student engagement</w:t>
            </w:r>
          </w:p>
        </w:tc>
        <w:tc>
          <w:tcPr>
            <w:tcW w:w="2565" w:type="dxa"/>
            <w:shd w:val="clear" w:color="auto" w:fill="auto"/>
            <w:tcMar>
              <w:top w:w="100" w:type="dxa"/>
              <w:left w:w="100" w:type="dxa"/>
              <w:bottom w:w="100" w:type="dxa"/>
              <w:right w:w="100" w:type="dxa"/>
            </w:tcMar>
          </w:tcPr>
          <w:p w14:paraId="1075AE98" w14:textId="77777777" w:rsidR="0047293E" w:rsidRDefault="0047293E">
            <w:pPr>
              <w:widowControl w:val="0"/>
              <w:spacing w:line="240" w:lineRule="auto"/>
              <w:rPr>
                <w:rFonts w:ascii="Calibri" w:eastAsia="Calibri" w:hAnsi="Calibri" w:cs="Calibri"/>
                <w:highlight w:val="white"/>
              </w:rPr>
            </w:pPr>
          </w:p>
        </w:tc>
      </w:tr>
      <w:tr w:rsidR="0047293E" w14:paraId="11611DEB" w14:textId="77777777">
        <w:tc>
          <w:tcPr>
            <w:tcW w:w="8235" w:type="dxa"/>
            <w:shd w:val="clear" w:color="auto" w:fill="auto"/>
            <w:tcMar>
              <w:top w:w="100" w:type="dxa"/>
              <w:left w:w="100" w:type="dxa"/>
              <w:bottom w:w="100" w:type="dxa"/>
              <w:right w:w="100" w:type="dxa"/>
            </w:tcMar>
          </w:tcPr>
          <w:p w14:paraId="5D9A7076"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Use of exclusionary discipline</w:t>
            </w:r>
          </w:p>
        </w:tc>
        <w:tc>
          <w:tcPr>
            <w:tcW w:w="2565" w:type="dxa"/>
            <w:shd w:val="clear" w:color="auto" w:fill="auto"/>
            <w:tcMar>
              <w:top w:w="100" w:type="dxa"/>
              <w:left w:w="100" w:type="dxa"/>
              <w:bottom w:w="100" w:type="dxa"/>
              <w:right w:w="100" w:type="dxa"/>
            </w:tcMar>
          </w:tcPr>
          <w:p w14:paraId="08D93F61" w14:textId="77777777" w:rsidR="0047293E" w:rsidRDefault="0047293E">
            <w:pPr>
              <w:widowControl w:val="0"/>
              <w:spacing w:line="240" w:lineRule="auto"/>
              <w:rPr>
                <w:rFonts w:ascii="Calibri" w:eastAsia="Calibri" w:hAnsi="Calibri" w:cs="Calibri"/>
                <w:highlight w:val="white"/>
              </w:rPr>
            </w:pPr>
          </w:p>
        </w:tc>
      </w:tr>
      <w:tr w:rsidR="0047293E" w14:paraId="76874D4E" w14:textId="77777777">
        <w:tc>
          <w:tcPr>
            <w:tcW w:w="8235" w:type="dxa"/>
            <w:shd w:val="clear" w:color="auto" w:fill="auto"/>
            <w:tcMar>
              <w:top w:w="100" w:type="dxa"/>
              <w:left w:w="100" w:type="dxa"/>
              <w:bottom w:w="100" w:type="dxa"/>
              <w:right w:w="100" w:type="dxa"/>
            </w:tcMar>
          </w:tcPr>
          <w:p w14:paraId="55C5844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Advanced coursework</w:t>
            </w:r>
          </w:p>
        </w:tc>
        <w:tc>
          <w:tcPr>
            <w:tcW w:w="2565" w:type="dxa"/>
            <w:shd w:val="clear" w:color="auto" w:fill="auto"/>
            <w:tcMar>
              <w:top w:w="100" w:type="dxa"/>
              <w:left w:w="100" w:type="dxa"/>
              <w:bottom w:w="100" w:type="dxa"/>
              <w:right w:w="100" w:type="dxa"/>
            </w:tcMar>
          </w:tcPr>
          <w:p w14:paraId="156FA12F" w14:textId="77777777" w:rsidR="0047293E" w:rsidRDefault="0047293E">
            <w:pPr>
              <w:widowControl w:val="0"/>
              <w:spacing w:line="240" w:lineRule="auto"/>
              <w:rPr>
                <w:rFonts w:ascii="Calibri" w:eastAsia="Calibri" w:hAnsi="Calibri" w:cs="Calibri"/>
                <w:highlight w:val="white"/>
              </w:rPr>
            </w:pPr>
          </w:p>
        </w:tc>
      </w:tr>
      <w:tr w:rsidR="0047293E" w14:paraId="0C37AD49" w14:textId="77777777">
        <w:tc>
          <w:tcPr>
            <w:tcW w:w="8235" w:type="dxa"/>
            <w:shd w:val="clear" w:color="auto" w:fill="auto"/>
            <w:tcMar>
              <w:top w:w="100" w:type="dxa"/>
              <w:left w:w="100" w:type="dxa"/>
              <w:bottom w:w="100" w:type="dxa"/>
              <w:right w:w="100" w:type="dxa"/>
            </w:tcMar>
          </w:tcPr>
          <w:p w14:paraId="3FADA33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Access to technology</w:t>
            </w:r>
          </w:p>
        </w:tc>
        <w:tc>
          <w:tcPr>
            <w:tcW w:w="2565" w:type="dxa"/>
            <w:shd w:val="clear" w:color="auto" w:fill="auto"/>
            <w:tcMar>
              <w:top w:w="100" w:type="dxa"/>
              <w:left w:w="100" w:type="dxa"/>
              <w:bottom w:w="100" w:type="dxa"/>
              <w:right w:w="100" w:type="dxa"/>
            </w:tcMar>
          </w:tcPr>
          <w:p w14:paraId="035C6FBF"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648224FD" w14:textId="77777777">
        <w:tc>
          <w:tcPr>
            <w:tcW w:w="8235" w:type="dxa"/>
            <w:shd w:val="clear" w:color="auto" w:fill="auto"/>
            <w:tcMar>
              <w:top w:w="100" w:type="dxa"/>
              <w:left w:w="100" w:type="dxa"/>
              <w:bottom w:w="100" w:type="dxa"/>
              <w:right w:w="100" w:type="dxa"/>
            </w:tcMar>
          </w:tcPr>
          <w:p w14:paraId="4EFF742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Educator PD on technology</w:t>
            </w:r>
          </w:p>
        </w:tc>
        <w:tc>
          <w:tcPr>
            <w:tcW w:w="2565" w:type="dxa"/>
            <w:shd w:val="clear" w:color="auto" w:fill="auto"/>
            <w:tcMar>
              <w:top w:w="100" w:type="dxa"/>
              <w:left w:w="100" w:type="dxa"/>
              <w:bottom w:w="100" w:type="dxa"/>
              <w:right w:w="100" w:type="dxa"/>
            </w:tcMar>
          </w:tcPr>
          <w:p w14:paraId="3917E392" w14:textId="77777777" w:rsidR="0047293E" w:rsidRDefault="0047293E">
            <w:pPr>
              <w:widowControl w:val="0"/>
              <w:spacing w:line="240" w:lineRule="auto"/>
              <w:rPr>
                <w:rFonts w:ascii="Calibri" w:eastAsia="Calibri" w:hAnsi="Calibri" w:cs="Calibri"/>
                <w:highlight w:val="white"/>
              </w:rPr>
            </w:pPr>
          </w:p>
        </w:tc>
      </w:tr>
      <w:tr w:rsidR="0047293E" w14:paraId="74DD1A31" w14:textId="77777777">
        <w:tc>
          <w:tcPr>
            <w:tcW w:w="8235" w:type="dxa"/>
            <w:shd w:val="clear" w:color="auto" w:fill="auto"/>
            <w:tcMar>
              <w:top w:w="100" w:type="dxa"/>
              <w:left w:w="100" w:type="dxa"/>
              <w:bottom w:w="100" w:type="dxa"/>
              <w:right w:w="100" w:type="dxa"/>
            </w:tcMar>
          </w:tcPr>
          <w:p w14:paraId="6FD1ECA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Access to and preparation of high-quality educators</w:t>
            </w:r>
          </w:p>
        </w:tc>
        <w:tc>
          <w:tcPr>
            <w:tcW w:w="2565" w:type="dxa"/>
            <w:shd w:val="clear" w:color="auto" w:fill="auto"/>
            <w:tcMar>
              <w:top w:w="100" w:type="dxa"/>
              <w:left w:w="100" w:type="dxa"/>
              <w:bottom w:w="100" w:type="dxa"/>
              <w:right w:w="100" w:type="dxa"/>
            </w:tcMar>
          </w:tcPr>
          <w:p w14:paraId="6370AE5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Yes</w:t>
            </w:r>
          </w:p>
        </w:tc>
      </w:tr>
      <w:tr w:rsidR="0047293E" w14:paraId="4C50ECDB" w14:textId="77777777">
        <w:tc>
          <w:tcPr>
            <w:tcW w:w="8235" w:type="dxa"/>
            <w:shd w:val="clear" w:color="auto" w:fill="auto"/>
            <w:tcMar>
              <w:top w:w="100" w:type="dxa"/>
              <w:left w:w="100" w:type="dxa"/>
              <w:bottom w:w="100" w:type="dxa"/>
              <w:right w:w="100" w:type="dxa"/>
            </w:tcMar>
          </w:tcPr>
          <w:p w14:paraId="6142BACA"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Access to mental health and nursing staff</w:t>
            </w:r>
          </w:p>
        </w:tc>
        <w:tc>
          <w:tcPr>
            <w:tcW w:w="2565" w:type="dxa"/>
            <w:shd w:val="clear" w:color="auto" w:fill="auto"/>
            <w:tcMar>
              <w:top w:w="100" w:type="dxa"/>
              <w:left w:w="100" w:type="dxa"/>
              <w:bottom w:w="100" w:type="dxa"/>
              <w:right w:w="100" w:type="dxa"/>
            </w:tcMar>
          </w:tcPr>
          <w:p w14:paraId="5804D44A" w14:textId="77777777" w:rsidR="0047293E" w:rsidRDefault="0047293E">
            <w:pPr>
              <w:widowControl w:val="0"/>
              <w:spacing w:line="240" w:lineRule="auto"/>
              <w:rPr>
                <w:rFonts w:ascii="Calibri" w:eastAsia="Calibri" w:hAnsi="Calibri" w:cs="Calibri"/>
                <w:highlight w:val="white"/>
              </w:rPr>
            </w:pPr>
          </w:p>
        </w:tc>
      </w:tr>
      <w:tr w:rsidR="0047293E" w14:paraId="1920A5ED" w14:textId="77777777">
        <w:tc>
          <w:tcPr>
            <w:tcW w:w="8235" w:type="dxa"/>
            <w:shd w:val="clear" w:color="auto" w:fill="auto"/>
            <w:tcMar>
              <w:top w:w="100" w:type="dxa"/>
              <w:left w:w="100" w:type="dxa"/>
              <w:bottom w:w="100" w:type="dxa"/>
              <w:right w:w="100" w:type="dxa"/>
            </w:tcMar>
          </w:tcPr>
          <w:p w14:paraId="579B5C75"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Student, parent, or educator surveys</w:t>
            </w:r>
          </w:p>
        </w:tc>
        <w:tc>
          <w:tcPr>
            <w:tcW w:w="2565" w:type="dxa"/>
            <w:shd w:val="clear" w:color="auto" w:fill="auto"/>
            <w:tcMar>
              <w:top w:w="100" w:type="dxa"/>
              <w:left w:w="100" w:type="dxa"/>
              <w:bottom w:w="100" w:type="dxa"/>
              <w:right w:w="100" w:type="dxa"/>
            </w:tcMar>
          </w:tcPr>
          <w:p w14:paraId="7E36D89B" w14:textId="77777777" w:rsidR="0047293E" w:rsidRDefault="0047293E">
            <w:pPr>
              <w:widowControl w:val="0"/>
              <w:spacing w:line="240" w:lineRule="auto"/>
              <w:rPr>
                <w:rFonts w:ascii="Calibri" w:eastAsia="Calibri" w:hAnsi="Calibri" w:cs="Calibri"/>
                <w:highlight w:val="white"/>
              </w:rPr>
            </w:pPr>
          </w:p>
        </w:tc>
      </w:tr>
      <w:tr w:rsidR="0047293E" w14:paraId="6971D7FC" w14:textId="77777777">
        <w:tc>
          <w:tcPr>
            <w:tcW w:w="8235" w:type="dxa"/>
            <w:shd w:val="clear" w:color="auto" w:fill="auto"/>
            <w:tcMar>
              <w:top w:w="100" w:type="dxa"/>
              <w:left w:w="100" w:type="dxa"/>
              <w:bottom w:w="100" w:type="dxa"/>
              <w:right w:w="100" w:type="dxa"/>
            </w:tcMar>
          </w:tcPr>
          <w:p w14:paraId="148A3311"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Per-pupil expenditures</w:t>
            </w:r>
          </w:p>
        </w:tc>
        <w:tc>
          <w:tcPr>
            <w:tcW w:w="2565" w:type="dxa"/>
            <w:shd w:val="clear" w:color="auto" w:fill="auto"/>
            <w:tcMar>
              <w:top w:w="100" w:type="dxa"/>
              <w:left w:w="100" w:type="dxa"/>
              <w:bottom w:w="100" w:type="dxa"/>
              <w:right w:w="100" w:type="dxa"/>
            </w:tcMar>
          </w:tcPr>
          <w:p w14:paraId="14D5CEF9" w14:textId="77777777" w:rsidR="0047293E" w:rsidRDefault="0047293E">
            <w:pPr>
              <w:widowControl w:val="0"/>
              <w:spacing w:line="240" w:lineRule="auto"/>
              <w:rPr>
                <w:rFonts w:ascii="Calibri" w:eastAsia="Calibri" w:hAnsi="Calibri" w:cs="Calibri"/>
                <w:highlight w:val="white"/>
              </w:rPr>
            </w:pPr>
          </w:p>
        </w:tc>
      </w:tr>
      <w:tr w:rsidR="0047293E" w14:paraId="55E60FFF" w14:textId="77777777">
        <w:tc>
          <w:tcPr>
            <w:tcW w:w="8235" w:type="dxa"/>
            <w:shd w:val="clear" w:color="auto" w:fill="auto"/>
            <w:tcMar>
              <w:top w:w="100" w:type="dxa"/>
              <w:left w:w="100" w:type="dxa"/>
              <w:bottom w:w="100" w:type="dxa"/>
              <w:right w:w="100" w:type="dxa"/>
            </w:tcMar>
          </w:tcPr>
          <w:p w14:paraId="4F77BADC"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Classified and certified staff (numbers of positions or people)</w:t>
            </w:r>
          </w:p>
        </w:tc>
        <w:tc>
          <w:tcPr>
            <w:tcW w:w="2565" w:type="dxa"/>
            <w:shd w:val="clear" w:color="auto" w:fill="auto"/>
            <w:tcMar>
              <w:top w:w="100" w:type="dxa"/>
              <w:left w:w="100" w:type="dxa"/>
              <w:bottom w:w="100" w:type="dxa"/>
              <w:right w:w="100" w:type="dxa"/>
            </w:tcMar>
          </w:tcPr>
          <w:p w14:paraId="3F485B5F" w14:textId="77777777" w:rsidR="0047293E" w:rsidRDefault="0047293E">
            <w:pPr>
              <w:widowControl w:val="0"/>
              <w:spacing w:line="240" w:lineRule="auto"/>
              <w:rPr>
                <w:rFonts w:ascii="Calibri" w:eastAsia="Calibri" w:hAnsi="Calibri" w:cs="Calibri"/>
                <w:highlight w:val="white"/>
              </w:rPr>
            </w:pPr>
          </w:p>
        </w:tc>
      </w:tr>
      <w:tr w:rsidR="0047293E" w14:paraId="2612FC92" w14:textId="77777777">
        <w:tc>
          <w:tcPr>
            <w:tcW w:w="8235" w:type="dxa"/>
            <w:shd w:val="clear" w:color="auto" w:fill="auto"/>
            <w:tcMar>
              <w:top w:w="100" w:type="dxa"/>
              <w:left w:w="100" w:type="dxa"/>
              <w:bottom w:w="100" w:type="dxa"/>
              <w:right w:w="100" w:type="dxa"/>
            </w:tcMar>
          </w:tcPr>
          <w:p w14:paraId="76008439"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Summer, Afterschool, and ESY enrollment</w:t>
            </w:r>
          </w:p>
        </w:tc>
        <w:tc>
          <w:tcPr>
            <w:tcW w:w="2565" w:type="dxa"/>
            <w:shd w:val="clear" w:color="auto" w:fill="auto"/>
            <w:tcMar>
              <w:top w:w="100" w:type="dxa"/>
              <w:left w:w="100" w:type="dxa"/>
              <w:bottom w:w="100" w:type="dxa"/>
              <w:right w:w="100" w:type="dxa"/>
            </w:tcMar>
          </w:tcPr>
          <w:p w14:paraId="0CDD6FB4" w14:textId="77777777" w:rsidR="0047293E" w:rsidRDefault="0047293E">
            <w:pPr>
              <w:widowControl w:val="0"/>
              <w:spacing w:line="240" w:lineRule="auto"/>
              <w:rPr>
                <w:rFonts w:ascii="Calibri" w:eastAsia="Calibri" w:hAnsi="Calibri" w:cs="Calibri"/>
                <w:highlight w:val="white"/>
              </w:rPr>
            </w:pPr>
          </w:p>
        </w:tc>
      </w:tr>
      <w:tr w:rsidR="0047293E" w14:paraId="274DE204" w14:textId="77777777">
        <w:tc>
          <w:tcPr>
            <w:tcW w:w="8235" w:type="dxa"/>
            <w:shd w:val="clear" w:color="auto" w:fill="auto"/>
            <w:tcMar>
              <w:top w:w="100" w:type="dxa"/>
              <w:left w:w="100" w:type="dxa"/>
              <w:bottom w:w="100" w:type="dxa"/>
              <w:right w:w="100" w:type="dxa"/>
            </w:tcMar>
          </w:tcPr>
          <w:p w14:paraId="41703F03"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Health protocols</w:t>
            </w:r>
          </w:p>
        </w:tc>
        <w:tc>
          <w:tcPr>
            <w:tcW w:w="2565" w:type="dxa"/>
            <w:shd w:val="clear" w:color="auto" w:fill="auto"/>
            <w:tcMar>
              <w:top w:w="100" w:type="dxa"/>
              <w:left w:w="100" w:type="dxa"/>
              <w:bottom w:w="100" w:type="dxa"/>
              <w:right w:w="100" w:type="dxa"/>
            </w:tcMar>
          </w:tcPr>
          <w:p w14:paraId="0A2E24FE" w14:textId="77777777" w:rsidR="0047293E" w:rsidRDefault="0047293E">
            <w:pPr>
              <w:widowControl w:val="0"/>
              <w:spacing w:line="240" w:lineRule="auto"/>
              <w:rPr>
                <w:rFonts w:ascii="Calibri" w:eastAsia="Calibri" w:hAnsi="Calibri" w:cs="Calibri"/>
                <w:highlight w:val="white"/>
              </w:rPr>
            </w:pPr>
          </w:p>
        </w:tc>
      </w:tr>
      <w:tr w:rsidR="0047293E" w14:paraId="02575E48" w14:textId="77777777">
        <w:tc>
          <w:tcPr>
            <w:tcW w:w="8235" w:type="dxa"/>
            <w:shd w:val="clear" w:color="auto" w:fill="auto"/>
            <w:tcMar>
              <w:top w:w="100" w:type="dxa"/>
              <w:left w:w="100" w:type="dxa"/>
              <w:bottom w:w="100" w:type="dxa"/>
              <w:right w:w="100" w:type="dxa"/>
            </w:tcMar>
          </w:tcPr>
          <w:p w14:paraId="71E480B4"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Student enrollment by Mode of instruction</w:t>
            </w:r>
          </w:p>
        </w:tc>
        <w:tc>
          <w:tcPr>
            <w:tcW w:w="2565" w:type="dxa"/>
            <w:shd w:val="clear" w:color="auto" w:fill="auto"/>
            <w:tcMar>
              <w:top w:w="100" w:type="dxa"/>
              <w:left w:w="100" w:type="dxa"/>
              <w:bottom w:w="100" w:type="dxa"/>
              <w:right w:w="100" w:type="dxa"/>
            </w:tcMar>
          </w:tcPr>
          <w:p w14:paraId="662A5DA5" w14:textId="77777777" w:rsidR="0047293E" w:rsidRDefault="0047293E">
            <w:pPr>
              <w:widowControl w:val="0"/>
              <w:spacing w:line="240" w:lineRule="auto"/>
              <w:rPr>
                <w:rFonts w:ascii="Calibri" w:eastAsia="Calibri" w:hAnsi="Calibri" w:cs="Calibri"/>
                <w:highlight w:val="white"/>
              </w:rPr>
            </w:pPr>
          </w:p>
        </w:tc>
      </w:tr>
      <w:tr w:rsidR="0047293E" w14:paraId="3D2CA691" w14:textId="77777777">
        <w:tc>
          <w:tcPr>
            <w:tcW w:w="8235" w:type="dxa"/>
            <w:shd w:val="clear" w:color="auto" w:fill="auto"/>
            <w:tcMar>
              <w:top w:w="100" w:type="dxa"/>
              <w:left w:w="100" w:type="dxa"/>
              <w:bottom w:w="100" w:type="dxa"/>
              <w:right w:w="100" w:type="dxa"/>
            </w:tcMar>
          </w:tcPr>
          <w:p w14:paraId="6CC8B3BD"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t>Student attendance by Mode of Instruction</w:t>
            </w:r>
          </w:p>
        </w:tc>
        <w:tc>
          <w:tcPr>
            <w:tcW w:w="2565" w:type="dxa"/>
            <w:shd w:val="clear" w:color="auto" w:fill="auto"/>
            <w:tcMar>
              <w:top w:w="100" w:type="dxa"/>
              <w:left w:w="100" w:type="dxa"/>
              <w:bottom w:w="100" w:type="dxa"/>
              <w:right w:w="100" w:type="dxa"/>
            </w:tcMar>
          </w:tcPr>
          <w:p w14:paraId="6AA453B8" w14:textId="77777777" w:rsidR="0047293E" w:rsidRDefault="0047293E">
            <w:pPr>
              <w:widowControl w:val="0"/>
              <w:spacing w:line="240" w:lineRule="auto"/>
              <w:rPr>
                <w:rFonts w:ascii="Calibri" w:eastAsia="Calibri" w:hAnsi="Calibri" w:cs="Calibri"/>
                <w:highlight w:val="white"/>
              </w:rPr>
            </w:pPr>
          </w:p>
        </w:tc>
      </w:tr>
      <w:tr w:rsidR="0047293E" w14:paraId="07C8C932" w14:textId="77777777">
        <w:trPr>
          <w:trHeight w:val="400"/>
        </w:trPr>
        <w:tc>
          <w:tcPr>
            <w:tcW w:w="8235" w:type="dxa"/>
            <w:vMerge w:val="restart"/>
            <w:shd w:val="clear" w:color="auto" w:fill="auto"/>
            <w:tcMar>
              <w:top w:w="100" w:type="dxa"/>
              <w:left w:w="100" w:type="dxa"/>
              <w:bottom w:w="100" w:type="dxa"/>
              <w:right w:w="100" w:type="dxa"/>
            </w:tcMar>
          </w:tcPr>
          <w:p w14:paraId="74FED1A7" w14:textId="77777777" w:rsidR="0047293E" w:rsidRDefault="0049764F">
            <w:pPr>
              <w:widowControl w:val="0"/>
              <w:spacing w:line="240" w:lineRule="auto"/>
              <w:rPr>
                <w:rFonts w:ascii="Calibri" w:eastAsia="Calibri" w:hAnsi="Calibri" w:cs="Calibri"/>
                <w:highlight w:val="white"/>
              </w:rPr>
            </w:pPr>
            <w:r>
              <w:rPr>
                <w:rFonts w:ascii="Calibri" w:eastAsia="Calibri" w:hAnsi="Calibri" w:cs="Calibri"/>
                <w:highlight w:val="white"/>
              </w:rPr>
              <w:lastRenderedPageBreak/>
              <w:t>Other (please identify in the box below)</w:t>
            </w:r>
          </w:p>
        </w:tc>
        <w:tc>
          <w:tcPr>
            <w:tcW w:w="2565" w:type="dxa"/>
            <w:shd w:val="clear" w:color="auto" w:fill="auto"/>
            <w:tcMar>
              <w:top w:w="100" w:type="dxa"/>
              <w:left w:w="100" w:type="dxa"/>
              <w:bottom w:w="100" w:type="dxa"/>
              <w:right w:w="100" w:type="dxa"/>
            </w:tcMar>
          </w:tcPr>
          <w:p w14:paraId="6EBDF0B9" w14:textId="77777777" w:rsidR="0047293E" w:rsidRDefault="0047293E">
            <w:pPr>
              <w:widowControl w:val="0"/>
              <w:spacing w:line="240" w:lineRule="auto"/>
              <w:rPr>
                <w:rFonts w:ascii="Calibri" w:eastAsia="Calibri" w:hAnsi="Calibri" w:cs="Calibri"/>
                <w:highlight w:val="white"/>
              </w:rPr>
            </w:pPr>
          </w:p>
        </w:tc>
      </w:tr>
      <w:tr w:rsidR="0047293E" w14:paraId="2516855B" w14:textId="77777777">
        <w:trPr>
          <w:trHeight w:val="400"/>
        </w:trPr>
        <w:tc>
          <w:tcPr>
            <w:tcW w:w="8235" w:type="dxa"/>
            <w:vMerge/>
            <w:shd w:val="clear" w:color="auto" w:fill="auto"/>
            <w:tcMar>
              <w:top w:w="100" w:type="dxa"/>
              <w:left w:w="100" w:type="dxa"/>
              <w:bottom w:w="100" w:type="dxa"/>
              <w:right w:w="100" w:type="dxa"/>
            </w:tcMar>
          </w:tcPr>
          <w:p w14:paraId="3CDB2A80" w14:textId="77777777" w:rsidR="0047293E" w:rsidRDefault="0047293E">
            <w:pPr>
              <w:widowControl w:val="0"/>
              <w:spacing w:line="240" w:lineRule="auto"/>
              <w:rPr>
                <w:rFonts w:ascii="Roboto" w:eastAsia="Roboto" w:hAnsi="Roboto" w:cs="Roboto"/>
                <w:sz w:val="20"/>
                <w:szCs w:val="20"/>
                <w:highlight w:val="white"/>
              </w:rPr>
            </w:pPr>
          </w:p>
        </w:tc>
        <w:tc>
          <w:tcPr>
            <w:tcW w:w="2565" w:type="dxa"/>
            <w:shd w:val="clear" w:color="auto" w:fill="auto"/>
            <w:tcMar>
              <w:top w:w="100" w:type="dxa"/>
              <w:left w:w="100" w:type="dxa"/>
              <w:bottom w:w="100" w:type="dxa"/>
              <w:right w:w="100" w:type="dxa"/>
            </w:tcMar>
          </w:tcPr>
          <w:p w14:paraId="3EFA5833" w14:textId="77777777" w:rsidR="0047293E" w:rsidRDefault="0047293E">
            <w:pPr>
              <w:widowControl w:val="0"/>
              <w:spacing w:line="240" w:lineRule="auto"/>
              <w:rPr>
                <w:rFonts w:ascii="Calibri" w:eastAsia="Calibri" w:hAnsi="Calibri" w:cs="Calibri"/>
                <w:highlight w:val="white"/>
              </w:rPr>
            </w:pPr>
          </w:p>
        </w:tc>
      </w:tr>
    </w:tbl>
    <w:p w14:paraId="6C06ABF4" w14:textId="77777777" w:rsidR="0047293E" w:rsidRDefault="0047293E">
      <w:pPr>
        <w:rPr>
          <w:rFonts w:ascii="Roboto" w:eastAsia="Roboto" w:hAnsi="Roboto" w:cs="Roboto"/>
          <w:sz w:val="20"/>
          <w:szCs w:val="20"/>
          <w:highlight w:val="white"/>
        </w:rPr>
      </w:pPr>
    </w:p>
    <w:sectPr w:rsidR="0047293E">
      <w:headerReference w:type="default" r:id="rId8"/>
      <w:footerReference w:type="defaul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FDE3" w14:textId="77777777" w:rsidR="00B62985" w:rsidRDefault="00B62985">
      <w:pPr>
        <w:spacing w:line="240" w:lineRule="auto"/>
      </w:pPr>
      <w:r>
        <w:separator/>
      </w:r>
    </w:p>
  </w:endnote>
  <w:endnote w:type="continuationSeparator" w:id="0">
    <w:p w14:paraId="5489F75F" w14:textId="77777777" w:rsidR="00B62985" w:rsidRDefault="00B62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6163" w14:textId="77777777" w:rsidR="0047293E" w:rsidRDefault="0049764F">
    <w:pPr>
      <w:jc w:val="right"/>
    </w:pPr>
    <w:r>
      <w:fldChar w:fldCharType="begin"/>
    </w:r>
    <w:r>
      <w:instrText>PAGE</w:instrText>
    </w:r>
    <w:r>
      <w:fldChar w:fldCharType="separate"/>
    </w:r>
    <w:r>
      <w:rPr>
        <w:noProof/>
      </w:rPr>
      <w:t>2</w:t>
    </w:r>
    <w:r>
      <w:fldChar w:fldCharType="end"/>
    </w:r>
    <w:r>
      <w:tab/>
    </w:r>
    <w:r>
      <w:tab/>
    </w:r>
    <w:r>
      <w:tab/>
    </w:r>
    <w:r>
      <w:tab/>
    </w:r>
    <w:hyperlink w:anchor="_72qjg3rf1ssb">
      <w:r>
        <w:rPr>
          <w:color w:val="1155CC"/>
          <w:u w:val="single"/>
        </w:rPr>
        <w:t>Return to Table of Contents</w:t>
      </w:r>
    </w:hyperlink>
    <w:r>
      <w:tab/>
    </w:r>
    <w:r>
      <w:tab/>
    </w:r>
    <w:r>
      <w:tab/>
    </w:r>
    <w:r>
      <w:tab/>
    </w:r>
    <w:r>
      <w:rPr>
        <w:noProof/>
      </w:rPr>
      <w:drawing>
        <wp:inline distT="114300" distB="114300" distL="114300" distR="114300" wp14:anchorId="47C11A33" wp14:editId="5616FE3A">
          <wp:extent cx="1678771" cy="410888"/>
          <wp:effectExtent l="0" t="0" r="0" b="0"/>
          <wp:docPr id="1" name="image1.png" descr="Montana Office of Public Instruction, State Superintendent Elsie Arntzen A+ rectangular logo"/>
          <wp:cNvGraphicFramePr/>
          <a:graphic xmlns:a="http://schemas.openxmlformats.org/drawingml/2006/main">
            <a:graphicData uri="http://schemas.openxmlformats.org/drawingml/2006/picture">
              <pic:pic xmlns:pic="http://schemas.openxmlformats.org/drawingml/2006/picture">
                <pic:nvPicPr>
                  <pic:cNvPr id="0" name="image1.png" descr="Montana Office of Public Instruction, State Superintendent Elsie Arntzen A+ rectangular logo"/>
                  <pic:cNvPicPr preferRelativeResize="0"/>
                </pic:nvPicPr>
                <pic:blipFill>
                  <a:blip r:embed="rId1"/>
                  <a:srcRect/>
                  <a:stretch>
                    <a:fillRect/>
                  </a:stretch>
                </pic:blipFill>
                <pic:spPr>
                  <a:xfrm>
                    <a:off x="0" y="0"/>
                    <a:ext cx="1678771" cy="41088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4E65" w14:textId="77777777" w:rsidR="0047293E" w:rsidRDefault="00472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3158" w14:textId="77777777" w:rsidR="00B62985" w:rsidRDefault="00B62985">
      <w:pPr>
        <w:spacing w:line="240" w:lineRule="auto"/>
      </w:pPr>
      <w:r>
        <w:separator/>
      </w:r>
    </w:p>
  </w:footnote>
  <w:footnote w:type="continuationSeparator" w:id="0">
    <w:p w14:paraId="0CC61870" w14:textId="77777777" w:rsidR="00B62985" w:rsidRDefault="00B62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1580" w14:textId="77777777" w:rsidR="0047293E" w:rsidRDefault="004729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73CA"/>
    <w:multiLevelType w:val="multilevel"/>
    <w:tmpl w:val="D18ED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917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3E"/>
    <w:rsid w:val="000F6132"/>
    <w:rsid w:val="001766C8"/>
    <w:rsid w:val="0025376B"/>
    <w:rsid w:val="0047293E"/>
    <w:rsid w:val="0049764F"/>
    <w:rsid w:val="004C1C1E"/>
    <w:rsid w:val="008D42CF"/>
    <w:rsid w:val="00AC0343"/>
    <w:rsid w:val="00B3141E"/>
    <w:rsid w:val="00B62985"/>
    <w:rsid w:val="00C5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3274"/>
  <w15:docId w15:val="{4DE4230A-C9CE-4D9D-8FF0-A8769720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3095</Words>
  <Characters>17646</Characters>
  <Application>Microsoft Office Word</Application>
  <DocSecurity>4</DocSecurity>
  <Lines>147</Lines>
  <Paragraphs>41</Paragraphs>
  <ScaleCrop>false</ScaleCrop>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Biggers</dc:creator>
  <cp:lastModifiedBy>Chris Kellogg</cp:lastModifiedBy>
  <cp:revision>2</cp:revision>
  <cp:lastPrinted>2023-07-03T18:17:00Z</cp:lastPrinted>
  <dcterms:created xsi:type="dcterms:W3CDTF">2023-12-05T18:10:00Z</dcterms:created>
  <dcterms:modified xsi:type="dcterms:W3CDTF">2023-12-05T18:10:00Z</dcterms:modified>
</cp:coreProperties>
</file>